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2472" w14:textId="31A20D01" w:rsidR="002B64D9" w:rsidRPr="00202682" w:rsidRDefault="00187A71" w:rsidP="002B64D9">
      <w:pPr>
        <w:rPr>
          <w:rFonts w:asciiTheme="minorHAnsi" w:hAnsiTheme="minorHAnsi"/>
          <w:b/>
          <w:sz w:val="22"/>
          <w:szCs w:val="22"/>
          <w:u w:val="single"/>
        </w:rPr>
      </w:pPr>
      <w:bookmarkStart w:id="0" w:name="_GoBack"/>
      <w:bookmarkEnd w:id="0"/>
      <w:r>
        <w:rPr>
          <w:rFonts w:asciiTheme="minorHAnsi" w:hAnsiTheme="minorHAnsi"/>
          <w:b/>
          <w:sz w:val="22"/>
          <w:szCs w:val="22"/>
          <w:u w:val="single"/>
        </w:rPr>
        <w:t>Notulen</w:t>
      </w:r>
      <w:r w:rsidR="002B64D9" w:rsidRPr="00202682">
        <w:rPr>
          <w:rFonts w:asciiTheme="minorHAnsi" w:hAnsiTheme="minorHAnsi"/>
          <w:b/>
          <w:sz w:val="22"/>
          <w:szCs w:val="22"/>
          <w:u w:val="single"/>
        </w:rPr>
        <w:t xml:space="preserve"> Ondersteuningsplanraad</w:t>
      </w:r>
    </w:p>
    <w:p w14:paraId="1318E090" w14:textId="77777777" w:rsidR="00352B93" w:rsidRPr="00202682" w:rsidRDefault="00352B93" w:rsidP="002B64D9">
      <w:pPr>
        <w:rPr>
          <w:rFonts w:asciiTheme="minorHAnsi" w:hAnsiTheme="minorHAnsi"/>
          <w:b/>
          <w:sz w:val="22"/>
          <w:szCs w:val="22"/>
          <w:u w:val="single"/>
        </w:rPr>
      </w:pPr>
    </w:p>
    <w:p w14:paraId="3C6BC22A" w14:textId="7288DE05" w:rsidR="00352B93" w:rsidRPr="00202682" w:rsidRDefault="00352B93" w:rsidP="002B64D9">
      <w:pPr>
        <w:rPr>
          <w:rFonts w:asciiTheme="minorHAnsi" w:hAnsiTheme="minorHAnsi"/>
          <w:sz w:val="22"/>
          <w:szCs w:val="22"/>
        </w:rPr>
      </w:pPr>
      <w:r w:rsidRPr="00202682">
        <w:rPr>
          <w:rFonts w:asciiTheme="minorHAnsi" w:hAnsiTheme="minorHAnsi"/>
          <w:sz w:val="22"/>
          <w:szCs w:val="22"/>
        </w:rPr>
        <w:t>d.d</w:t>
      </w:r>
      <w:r w:rsidR="00047B2D">
        <w:rPr>
          <w:rFonts w:asciiTheme="minorHAnsi" w:hAnsiTheme="minorHAnsi"/>
          <w:sz w:val="22"/>
          <w:szCs w:val="22"/>
        </w:rPr>
        <w:t>.</w:t>
      </w:r>
      <w:r w:rsidR="00715D13">
        <w:rPr>
          <w:rFonts w:asciiTheme="minorHAnsi" w:hAnsiTheme="minorHAnsi"/>
          <w:sz w:val="22"/>
          <w:szCs w:val="22"/>
        </w:rPr>
        <w:tab/>
      </w:r>
      <w:r w:rsidR="00715D13">
        <w:rPr>
          <w:rFonts w:asciiTheme="minorHAnsi" w:hAnsiTheme="minorHAnsi"/>
          <w:sz w:val="22"/>
          <w:szCs w:val="22"/>
        </w:rPr>
        <w:tab/>
      </w:r>
      <w:r w:rsidRPr="00202682">
        <w:rPr>
          <w:rFonts w:asciiTheme="minorHAnsi" w:hAnsiTheme="minorHAnsi"/>
          <w:sz w:val="22"/>
          <w:szCs w:val="22"/>
        </w:rPr>
        <w:t>:</w:t>
      </w:r>
      <w:r w:rsidR="00715D13">
        <w:rPr>
          <w:rFonts w:asciiTheme="minorHAnsi" w:hAnsiTheme="minorHAnsi"/>
          <w:sz w:val="22"/>
          <w:szCs w:val="22"/>
        </w:rPr>
        <w:t xml:space="preserve"> </w:t>
      </w:r>
      <w:r w:rsidR="00A229E0">
        <w:rPr>
          <w:rFonts w:asciiTheme="minorHAnsi" w:hAnsiTheme="minorHAnsi"/>
          <w:sz w:val="22"/>
          <w:szCs w:val="22"/>
        </w:rPr>
        <w:t>17</w:t>
      </w:r>
      <w:r w:rsidR="00DB7B1F">
        <w:rPr>
          <w:rFonts w:asciiTheme="minorHAnsi" w:hAnsiTheme="minorHAnsi"/>
          <w:sz w:val="22"/>
          <w:szCs w:val="22"/>
        </w:rPr>
        <w:t xml:space="preserve"> februari 20</w:t>
      </w:r>
      <w:r w:rsidR="00D64709">
        <w:rPr>
          <w:rFonts w:asciiTheme="minorHAnsi" w:hAnsiTheme="minorHAnsi"/>
          <w:sz w:val="22"/>
          <w:szCs w:val="22"/>
        </w:rPr>
        <w:t>22</w:t>
      </w:r>
    </w:p>
    <w:p w14:paraId="50BF9C4B" w14:textId="5FD4DA81" w:rsidR="00A66249" w:rsidRPr="00202682" w:rsidRDefault="00352B93" w:rsidP="002B64D9">
      <w:pPr>
        <w:rPr>
          <w:rFonts w:asciiTheme="minorHAnsi" w:hAnsiTheme="minorHAnsi"/>
          <w:sz w:val="22"/>
          <w:szCs w:val="22"/>
        </w:rPr>
      </w:pPr>
      <w:r w:rsidRPr="00202682">
        <w:rPr>
          <w:rFonts w:asciiTheme="minorHAnsi" w:hAnsiTheme="minorHAnsi"/>
          <w:sz w:val="22"/>
          <w:szCs w:val="22"/>
        </w:rPr>
        <w:t>Aanvang</w:t>
      </w:r>
      <w:r w:rsidR="00715D13">
        <w:rPr>
          <w:rFonts w:asciiTheme="minorHAnsi" w:hAnsiTheme="minorHAnsi"/>
          <w:sz w:val="22"/>
          <w:szCs w:val="22"/>
        </w:rPr>
        <w:tab/>
      </w:r>
      <w:r w:rsidRPr="00202682">
        <w:rPr>
          <w:rFonts w:asciiTheme="minorHAnsi" w:hAnsiTheme="minorHAnsi"/>
          <w:sz w:val="22"/>
          <w:szCs w:val="22"/>
        </w:rPr>
        <w:t xml:space="preserve">: </w:t>
      </w:r>
      <w:r w:rsidR="00601B39" w:rsidRPr="00865339">
        <w:rPr>
          <w:rFonts w:asciiTheme="minorHAnsi" w:hAnsiTheme="minorHAnsi"/>
          <w:b/>
          <w:bCs/>
          <w:sz w:val="22"/>
          <w:szCs w:val="22"/>
        </w:rPr>
        <w:t>20</w:t>
      </w:r>
      <w:r w:rsidR="0080485F" w:rsidRPr="00865339">
        <w:rPr>
          <w:rFonts w:asciiTheme="minorHAnsi" w:hAnsiTheme="minorHAnsi"/>
          <w:b/>
          <w:bCs/>
          <w:sz w:val="22"/>
          <w:szCs w:val="22"/>
        </w:rPr>
        <w:t>.</w:t>
      </w:r>
      <w:r w:rsidR="007E21CB">
        <w:rPr>
          <w:rFonts w:asciiTheme="minorHAnsi" w:hAnsiTheme="minorHAnsi"/>
          <w:b/>
          <w:bCs/>
          <w:sz w:val="22"/>
          <w:szCs w:val="22"/>
        </w:rPr>
        <w:t>10</w:t>
      </w:r>
      <w:r w:rsidRPr="00865339">
        <w:rPr>
          <w:rFonts w:asciiTheme="minorHAnsi" w:hAnsiTheme="minorHAnsi"/>
          <w:b/>
          <w:bCs/>
          <w:sz w:val="22"/>
          <w:szCs w:val="22"/>
        </w:rPr>
        <w:t xml:space="preserve"> uur</w:t>
      </w:r>
      <w:r w:rsidR="008A2DC8">
        <w:rPr>
          <w:rFonts w:asciiTheme="minorHAnsi" w:hAnsiTheme="minorHAnsi"/>
          <w:sz w:val="22"/>
          <w:szCs w:val="22"/>
        </w:rPr>
        <w:t xml:space="preserve"> </w:t>
      </w:r>
    </w:p>
    <w:p w14:paraId="03C305FE" w14:textId="1BED06BF" w:rsidR="00352B93" w:rsidRPr="00202682" w:rsidRDefault="00352B93" w:rsidP="002B64D9">
      <w:pPr>
        <w:rPr>
          <w:rFonts w:asciiTheme="minorHAnsi" w:hAnsiTheme="minorHAnsi"/>
          <w:sz w:val="22"/>
          <w:szCs w:val="22"/>
        </w:rPr>
      </w:pPr>
      <w:r w:rsidRPr="00202682">
        <w:rPr>
          <w:rFonts w:asciiTheme="minorHAnsi" w:hAnsiTheme="minorHAnsi"/>
          <w:sz w:val="22"/>
          <w:szCs w:val="22"/>
        </w:rPr>
        <w:t>Locatie:</w:t>
      </w:r>
      <w:r w:rsidRPr="00202682">
        <w:rPr>
          <w:rFonts w:asciiTheme="minorHAnsi" w:hAnsiTheme="minorHAnsi"/>
          <w:sz w:val="22"/>
          <w:szCs w:val="22"/>
        </w:rPr>
        <w:tab/>
      </w:r>
      <w:r w:rsidR="00715D13">
        <w:rPr>
          <w:rFonts w:asciiTheme="minorHAnsi" w:hAnsiTheme="minorHAnsi"/>
          <w:sz w:val="22"/>
          <w:szCs w:val="22"/>
        </w:rPr>
        <w:t>: via Teams</w:t>
      </w:r>
    </w:p>
    <w:p w14:paraId="6BC999EB" w14:textId="77777777" w:rsidR="002B64D9" w:rsidRPr="00202682" w:rsidRDefault="002B64D9" w:rsidP="002B64D9">
      <w:pPr>
        <w:rPr>
          <w:rFonts w:asciiTheme="minorHAnsi" w:hAnsiTheme="minorHAnsi"/>
          <w:b/>
          <w:sz w:val="22"/>
          <w:szCs w:val="22"/>
        </w:rPr>
      </w:pPr>
    </w:p>
    <w:p w14:paraId="3022B280" w14:textId="77777777" w:rsidR="002B64D9" w:rsidRPr="00202682" w:rsidRDefault="002B64D9" w:rsidP="002B64D9">
      <w:pPr>
        <w:rPr>
          <w:rFonts w:asciiTheme="minorHAnsi" w:hAnsiTheme="minorHAnsi"/>
          <w:sz w:val="22"/>
          <w:szCs w:val="22"/>
        </w:rPr>
      </w:pPr>
      <w:r w:rsidRPr="00202682">
        <w:rPr>
          <w:rFonts w:asciiTheme="minorHAnsi" w:hAnsiTheme="minorHAnsi"/>
          <w:sz w:val="22"/>
          <w:szCs w:val="22"/>
        </w:rPr>
        <w:t>Voorzitter</w:t>
      </w:r>
      <w:r w:rsidR="003B55F0">
        <w:rPr>
          <w:rFonts w:asciiTheme="minorHAnsi" w:hAnsiTheme="minorHAnsi"/>
          <w:sz w:val="22"/>
          <w:szCs w:val="22"/>
        </w:rPr>
        <w:tab/>
      </w:r>
      <w:r w:rsidRPr="00202682">
        <w:rPr>
          <w:rFonts w:asciiTheme="minorHAnsi" w:hAnsiTheme="minorHAnsi"/>
          <w:sz w:val="22"/>
          <w:szCs w:val="22"/>
        </w:rPr>
        <w:t>: Wendy Ro</w:t>
      </w:r>
      <w:r w:rsidR="00492B10">
        <w:rPr>
          <w:rFonts w:asciiTheme="minorHAnsi" w:hAnsiTheme="minorHAnsi"/>
          <w:sz w:val="22"/>
          <w:szCs w:val="22"/>
        </w:rPr>
        <w:t>o</w:t>
      </w:r>
      <w:r w:rsidRPr="00202682">
        <w:rPr>
          <w:rFonts w:asciiTheme="minorHAnsi" w:hAnsiTheme="minorHAnsi"/>
          <w:sz w:val="22"/>
          <w:szCs w:val="22"/>
        </w:rPr>
        <w:t>waan</w:t>
      </w:r>
    </w:p>
    <w:p w14:paraId="3E26A228" w14:textId="19BD7B8D" w:rsidR="002B64D9" w:rsidRPr="00202682" w:rsidRDefault="00352B93" w:rsidP="002B64D9">
      <w:pPr>
        <w:rPr>
          <w:rFonts w:asciiTheme="minorHAnsi" w:hAnsiTheme="minorHAnsi"/>
          <w:sz w:val="22"/>
          <w:szCs w:val="22"/>
        </w:rPr>
      </w:pPr>
      <w:r w:rsidRPr="00202682">
        <w:rPr>
          <w:rFonts w:asciiTheme="minorHAnsi" w:hAnsiTheme="minorHAnsi"/>
          <w:sz w:val="22"/>
          <w:szCs w:val="22"/>
        </w:rPr>
        <w:t>Not</w:t>
      </w:r>
      <w:r w:rsidR="003B55F0">
        <w:rPr>
          <w:rFonts w:asciiTheme="minorHAnsi" w:hAnsiTheme="minorHAnsi"/>
          <w:sz w:val="22"/>
          <w:szCs w:val="22"/>
        </w:rPr>
        <w:t>ulist</w:t>
      </w:r>
      <w:r w:rsidR="003B55F0">
        <w:rPr>
          <w:rFonts w:asciiTheme="minorHAnsi" w:hAnsiTheme="minorHAnsi"/>
          <w:sz w:val="22"/>
          <w:szCs w:val="22"/>
        </w:rPr>
        <w:tab/>
      </w:r>
      <w:r w:rsidR="002B64D9" w:rsidRPr="00202682">
        <w:rPr>
          <w:rFonts w:asciiTheme="minorHAnsi" w:hAnsiTheme="minorHAnsi"/>
          <w:sz w:val="22"/>
          <w:szCs w:val="22"/>
        </w:rPr>
        <w:t xml:space="preserve">: </w:t>
      </w:r>
      <w:r w:rsidR="00187A71">
        <w:rPr>
          <w:rFonts w:asciiTheme="minorHAnsi" w:hAnsiTheme="minorHAnsi"/>
          <w:sz w:val="22"/>
          <w:szCs w:val="22"/>
        </w:rPr>
        <w:t>Wendy Roowaan</w:t>
      </w:r>
    </w:p>
    <w:p w14:paraId="50F3DD3E" w14:textId="77777777" w:rsidR="00BA4ECB" w:rsidRDefault="002B64D9" w:rsidP="00BA4ECB">
      <w:pPr>
        <w:ind w:left="1418" w:hanging="1418"/>
        <w:rPr>
          <w:rFonts w:asciiTheme="minorHAnsi" w:hAnsiTheme="minorHAnsi"/>
          <w:sz w:val="22"/>
          <w:szCs w:val="22"/>
        </w:rPr>
      </w:pPr>
      <w:r w:rsidRPr="00202682">
        <w:rPr>
          <w:rFonts w:asciiTheme="minorHAnsi" w:hAnsiTheme="minorHAnsi"/>
          <w:sz w:val="22"/>
          <w:szCs w:val="22"/>
        </w:rPr>
        <w:t>Aanwezig</w:t>
      </w:r>
      <w:r w:rsidR="003B55F0">
        <w:rPr>
          <w:rFonts w:asciiTheme="minorHAnsi" w:hAnsiTheme="minorHAnsi"/>
          <w:sz w:val="22"/>
          <w:szCs w:val="22"/>
        </w:rPr>
        <w:tab/>
      </w:r>
      <w:r w:rsidRPr="00202682">
        <w:rPr>
          <w:rFonts w:asciiTheme="minorHAnsi" w:hAnsiTheme="minorHAnsi"/>
          <w:sz w:val="22"/>
          <w:szCs w:val="22"/>
        </w:rPr>
        <w:t>:</w:t>
      </w:r>
      <w:r w:rsidR="00715D13">
        <w:rPr>
          <w:rFonts w:asciiTheme="minorHAnsi" w:hAnsiTheme="minorHAnsi"/>
          <w:sz w:val="22"/>
          <w:szCs w:val="22"/>
        </w:rPr>
        <w:t xml:space="preserve"> </w:t>
      </w:r>
      <w:r w:rsidR="00187A71">
        <w:rPr>
          <w:rFonts w:asciiTheme="minorHAnsi" w:hAnsiTheme="minorHAnsi"/>
          <w:sz w:val="22"/>
          <w:szCs w:val="22"/>
        </w:rPr>
        <w:t xml:space="preserve">Ina Oosterhuis, </w:t>
      </w:r>
      <w:proofErr w:type="spellStart"/>
      <w:r w:rsidR="00187A71">
        <w:rPr>
          <w:rFonts w:asciiTheme="minorHAnsi" w:hAnsiTheme="minorHAnsi"/>
          <w:sz w:val="22"/>
          <w:szCs w:val="22"/>
        </w:rPr>
        <w:t>Kristiaan</w:t>
      </w:r>
      <w:proofErr w:type="spellEnd"/>
      <w:r w:rsidR="00187A71">
        <w:rPr>
          <w:rFonts w:asciiTheme="minorHAnsi" w:hAnsiTheme="minorHAnsi"/>
          <w:sz w:val="22"/>
          <w:szCs w:val="22"/>
        </w:rPr>
        <w:t xml:space="preserve"> Strijker, </w:t>
      </w:r>
      <w:r w:rsidR="00C0738D">
        <w:rPr>
          <w:rFonts w:asciiTheme="minorHAnsi" w:hAnsiTheme="minorHAnsi"/>
          <w:sz w:val="22"/>
          <w:szCs w:val="22"/>
        </w:rPr>
        <w:t xml:space="preserve">Hilde </w:t>
      </w:r>
      <w:proofErr w:type="spellStart"/>
      <w:r w:rsidR="00C0738D">
        <w:rPr>
          <w:rFonts w:asciiTheme="minorHAnsi" w:hAnsiTheme="minorHAnsi"/>
          <w:sz w:val="22"/>
          <w:szCs w:val="22"/>
        </w:rPr>
        <w:t>Romkes</w:t>
      </w:r>
      <w:proofErr w:type="spellEnd"/>
      <w:r w:rsidR="00C0738D">
        <w:rPr>
          <w:rFonts w:asciiTheme="minorHAnsi" w:hAnsiTheme="minorHAnsi"/>
          <w:sz w:val="22"/>
          <w:szCs w:val="22"/>
        </w:rPr>
        <w:t xml:space="preserve">, </w:t>
      </w:r>
      <w:r w:rsidR="00CC6221">
        <w:rPr>
          <w:rFonts w:asciiTheme="minorHAnsi" w:hAnsiTheme="minorHAnsi"/>
          <w:sz w:val="22"/>
          <w:szCs w:val="22"/>
        </w:rPr>
        <w:t xml:space="preserve">Berber Kriek, </w:t>
      </w:r>
      <w:r w:rsidR="00BA4ECB">
        <w:rPr>
          <w:rFonts w:asciiTheme="minorHAnsi" w:hAnsiTheme="minorHAnsi"/>
          <w:sz w:val="22"/>
          <w:szCs w:val="22"/>
        </w:rPr>
        <w:t xml:space="preserve">   </w:t>
      </w:r>
    </w:p>
    <w:p w14:paraId="6B27A136" w14:textId="3AF9799C" w:rsidR="002B64D9" w:rsidRDefault="00BA4ECB" w:rsidP="00BA4ECB">
      <w:pPr>
        <w:ind w:left="1418"/>
        <w:rPr>
          <w:rFonts w:asciiTheme="minorHAnsi" w:hAnsiTheme="minorHAnsi"/>
          <w:sz w:val="22"/>
          <w:szCs w:val="22"/>
        </w:rPr>
      </w:pPr>
      <w:r>
        <w:rPr>
          <w:rFonts w:asciiTheme="minorHAnsi" w:hAnsiTheme="minorHAnsi"/>
          <w:sz w:val="22"/>
          <w:szCs w:val="22"/>
        </w:rPr>
        <w:t xml:space="preserve">  </w:t>
      </w:r>
      <w:r w:rsidR="00CC6221">
        <w:rPr>
          <w:rFonts w:asciiTheme="minorHAnsi" w:hAnsiTheme="minorHAnsi"/>
          <w:sz w:val="22"/>
          <w:szCs w:val="22"/>
        </w:rPr>
        <w:t>Marianne</w:t>
      </w:r>
      <w:r>
        <w:rPr>
          <w:rFonts w:asciiTheme="minorHAnsi" w:hAnsiTheme="minorHAnsi"/>
          <w:sz w:val="22"/>
          <w:szCs w:val="22"/>
        </w:rPr>
        <w:t xml:space="preserve"> Bovendeur, Wendy Roowaan</w:t>
      </w:r>
    </w:p>
    <w:tbl>
      <w:tblPr>
        <w:tblStyle w:val="Tabelraster"/>
        <w:tblpPr w:leftFromText="142" w:rightFromText="142" w:vertAnchor="text" w:horzAnchor="margin" w:tblpX="-147" w:tblpY="256"/>
        <w:tblW w:w="9634" w:type="dxa"/>
        <w:tblLayout w:type="fixed"/>
        <w:tblLook w:val="04A0" w:firstRow="1" w:lastRow="0" w:firstColumn="1" w:lastColumn="0" w:noHBand="0" w:noVBand="1"/>
      </w:tblPr>
      <w:tblGrid>
        <w:gridCol w:w="553"/>
        <w:gridCol w:w="9081"/>
      </w:tblGrid>
      <w:tr w:rsidR="006C6FEF" w:rsidRPr="00A66249" w14:paraId="2DF3AD66" w14:textId="77777777" w:rsidTr="006C6FEF">
        <w:trPr>
          <w:trHeight w:val="747"/>
        </w:trPr>
        <w:tc>
          <w:tcPr>
            <w:tcW w:w="553" w:type="dxa"/>
            <w:vAlign w:val="center"/>
          </w:tcPr>
          <w:p w14:paraId="59597E25" w14:textId="17F91B36" w:rsidR="006C6FEF" w:rsidRPr="00A66249" w:rsidRDefault="006C6FEF" w:rsidP="002A7800">
            <w:pPr>
              <w:jc w:val="center"/>
              <w:rPr>
                <w:rFonts w:asciiTheme="minorHAnsi" w:hAnsiTheme="minorHAnsi"/>
                <w:szCs w:val="18"/>
              </w:rPr>
            </w:pPr>
            <w:r>
              <w:rPr>
                <w:rFonts w:asciiTheme="minorHAnsi" w:hAnsiTheme="minorHAnsi"/>
                <w:szCs w:val="18"/>
              </w:rPr>
              <w:t>1</w:t>
            </w:r>
          </w:p>
        </w:tc>
        <w:tc>
          <w:tcPr>
            <w:tcW w:w="9081" w:type="dxa"/>
          </w:tcPr>
          <w:p w14:paraId="59493FA9" w14:textId="77777777" w:rsidR="006C6FEF" w:rsidRDefault="006C6FEF" w:rsidP="002A7800">
            <w:pPr>
              <w:rPr>
                <w:rFonts w:asciiTheme="minorHAnsi" w:hAnsiTheme="minorHAnsi"/>
                <w:b/>
                <w:bCs/>
                <w:szCs w:val="18"/>
              </w:rPr>
            </w:pPr>
          </w:p>
          <w:p w14:paraId="6A1C17A6" w14:textId="01EA2863" w:rsidR="006C6FEF" w:rsidRDefault="006C6FEF" w:rsidP="002A7800">
            <w:pPr>
              <w:rPr>
                <w:rFonts w:asciiTheme="minorHAnsi" w:hAnsiTheme="minorHAnsi"/>
                <w:b/>
                <w:bCs/>
                <w:szCs w:val="18"/>
              </w:rPr>
            </w:pPr>
            <w:r w:rsidRPr="004A4A04">
              <w:rPr>
                <w:rFonts w:asciiTheme="minorHAnsi" w:hAnsiTheme="minorHAnsi"/>
                <w:b/>
                <w:bCs/>
                <w:szCs w:val="18"/>
              </w:rPr>
              <w:t xml:space="preserve">Opening </w:t>
            </w:r>
            <w:r>
              <w:rPr>
                <w:rFonts w:asciiTheme="minorHAnsi" w:hAnsiTheme="minorHAnsi"/>
                <w:b/>
                <w:bCs/>
                <w:szCs w:val="18"/>
              </w:rPr>
              <w:t>+ mededelingen</w:t>
            </w:r>
          </w:p>
          <w:p w14:paraId="0F1C1929" w14:textId="77777777" w:rsidR="006C6FEF" w:rsidRPr="004A4A04" w:rsidRDefault="006C6FEF" w:rsidP="002A7800">
            <w:pPr>
              <w:rPr>
                <w:rFonts w:asciiTheme="minorHAnsi" w:hAnsiTheme="minorHAnsi"/>
                <w:b/>
                <w:bCs/>
                <w:szCs w:val="18"/>
              </w:rPr>
            </w:pPr>
          </w:p>
          <w:p w14:paraId="5701F57A" w14:textId="77777777" w:rsidR="006C6FEF" w:rsidRDefault="006C6FEF" w:rsidP="006C6FEF">
            <w:pPr>
              <w:rPr>
                <w:rFonts w:asciiTheme="minorHAnsi" w:hAnsiTheme="minorHAnsi"/>
                <w:szCs w:val="18"/>
              </w:rPr>
            </w:pPr>
            <w:proofErr w:type="spellStart"/>
            <w:r>
              <w:rPr>
                <w:rFonts w:asciiTheme="minorHAnsi" w:hAnsiTheme="minorHAnsi"/>
                <w:szCs w:val="18"/>
              </w:rPr>
              <w:t>Kristiaan</w:t>
            </w:r>
            <w:proofErr w:type="spellEnd"/>
            <w:r>
              <w:rPr>
                <w:rFonts w:asciiTheme="minorHAnsi" w:hAnsiTheme="minorHAnsi"/>
                <w:szCs w:val="18"/>
              </w:rPr>
              <w:t xml:space="preserve"> en Marianne worden welkom geheten. We doen een kort voorstelrondje.  </w:t>
            </w:r>
          </w:p>
          <w:p w14:paraId="01333F56" w14:textId="77777777" w:rsidR="006C6FEF" w:rsidRDefault="006C6FEF" w:rsidP="006C6FEF">
            <w:pPr>
              <w:rPr>
                <w:rFonts w:asciiTheme="minorHAnsi" w:hAnsiTheme="minorHAnsi"/>
                <w:szCs w:val="18"/>
              </w:rPr>
            </w:pPr>
            <w:r>
              <w:rPr>
                <w:rFonts w:asciiTheme="minorHAnsi" w:hAnsiTheme="minorHAnsi"/>
                <w:szCs w:val="18"/>
              </w:rPr>
              <w:t xml:space="preserve">Janet Slomp (vervangster van Willem </w:t>
            </w:r>
            <w:proofErr w:type="spellStart"/>
            <w:r>
              <w:rPr>
                <w:rFonts w:asciiTheme="minorHAnsi" w:hAnsiTheme="minorHAnsi"/>
                <w:szCs w:val="18"/>
              </w:rPr>
              <w:t>Fruytier</w:t>
            </w:r>
            <w:proofErr w:type="spellEnd"/>
            <w:r>
              <w:rPr>
                <w:rFonts w:asciiTheme="minorHAnsi" w:hAnsiTheme="minorHAnsi"/>
                <w:szCs w:val="18"/>
              </w:rPr>
              <w:t>-adviserend lid van de Klimboom) heeft afgemeld.</w:t>
            </w:r>
          </w:p>
          <w:p w14:paraId="189E473C" w14:textId="77777777" w:rsidR="006C6FEF" w:rsidRDefault="006C6FEF" w:rsidP="006C6FEF">
            <w:pPr>
              <w:rPr>
                <w:rFonts w:asciiTheme="minorHAnsi" w:hAnsiTheme="minorHAnsi"/>
                <w:szCs w:val="18"/>
              </w:rPr>
            </w:pPr>
            <w:proofErr w:type="spellStart"/>
            <w:r>
              <w:rPr>
                <w:rFonts w:asciiTheme="minorHAnsi" w:hAnsiTheme="minorHAnsi"/>
                <w:szCs w:val="18"/>
              </w:rPr>
              <w:t>Josina</w:t>
            </w:r>
            <w:proofErr w:type="spellEnd"/>
            <w:r>
              <w:rPr>
                <w:rFonts w:asciiTheme="minorHAnsi" w:hAnsiTheme="minorHAnsi"/>
                <w:szCs w:val="18"/>
              </w:rPr>
              <w:t xml:space="preserve"> Post heeft afgemeld.</w:t>
            </w:r>
          </w:p>
          <w:p w14:paraId="52C432AA" w14:textId="290AA665" w:rsidR="006C6FEF" w:rsidRPr="00A66249" w:rsidRDefault="006C6FEF" w:rsidP="006C6FEF">
            <w:pPr>
              <w:rPr>
                <w:rFonts w:asciiTheme="minorHAnsi" w:hAnsiTheme="minorHAnsi"/>
                <w:szCs w:val="18"/>
              </w:rPr>
            </w:pPr>
          </w:p>
        </w:tc>
      </w:tr>
      <w:tr w:rsidR="006C6FEF" w:rsidRPr="00A66249" w14:paraId="7F8932A0" w14:textId="77777777" w:rsidTr="006C6FEF">
        <w:trPr>
          <w:trHeight w:val="747"/>
        </w:trPr>
        <w:tc>
          <w:tcPr>
            <w:tcW w:w="553" w:type="dxa"/>
            <w:vAlign w:val="center"/>
          </w:tcPr>
          <w:p w14:paraId="784FE5B6" w14:textId="4A95AC00" w:rsidR="006C6FEF" w:rsidRPr="00A66249" w:rsidRDefault="006C6FEF" w:rsidP="002A7800">
            <w:pPr>
              <w:jc w:val="center"/>
              <w:rPr>
                <w:rFonts w:asciiTheme="minorHAnsi" w:hAnsiTheme="minorHAnsi"/>
                <w:szCs w:val="18"/>
              </w:rPr>
            </w:pPr>
            <w:r>
              <w:rPr>
                <w:rFonts w:asciiTheme="minorHAnsi" w:hAnsiTheme="minorHAnsi"/>
                <w:szCs w:val="18"/>
              </w:rPr>
              <w:t>2</w:t>
            </w:r>
          </w:p>
        </w:tc>
        <w:tc>
          <w:tcPr>
            <w:tcW w:w="9081" w:type="dxa"/>
          </w:tcPr>
          <w:p w14:paraId="2C2C7825" w14:textId="77777777" w:rsidR="006C6FEF" w:rsidRDefault="006C6FEF" w:rsidP="002A7800">
            <w:pPr>
              <w:rPr>
                <w:rFonts w:asciiTheme="minorHAnsi" w:hAnsiTheme="minorHAnsi"/>
                <w:b/>
                <w:bCs/>
                <w:szCs w:val="18"/>
              </w:rPr>
            </w:pPr>
          </w:p>
          <w:p w14:paraId="340CFD8C" w14:textId="77777777" w:rsidR="006C6FEF" w:rsidRDefault="006C6FEF" w:rsidP="006C6FEF">
            <w:pPr>
              <w:rPr>
                <w:rFonts w:asciiTheme="minorHAnsi" w:hAnsiTheme="minorHAnsi"/>
                <w:szCs w:val="18"/>
              </w:rPr>
            </w:pPr>
            <w:r>
              <w:rPr>
                <w:rFonts w:asciiTheme="minorHAnsi" w:hAnsiTheme="minorHAnsi"/>
                <w:b/>
                <w:bCs/>
                <w:szCs w:val="18"/>
              </w:rPr>
              <w:t xml:space="preserve">Vragen van </w:t>
            </w:r>
            <w:proofErr w:type="spellStart"/>
            <w:r>
              <w:rPr>
                <w:rFonts w:asciiTheme="minorHAnsi" w:hAnsiTheme="minorHAnsi"/>
                <w:b/>
                <w:bCs/>
                <w:szCs w:val="18"/>
              </w:rPr>
              <w:t>Kristiaan</w:t>
            </w:r>
            <w:proofErr w:type="spellEnd"/>
            <w:r>
              <w:rPr>
                <w:rFonts w:asciiTheme="minorHAnsi" w:hAnsiTheme="minorHAnsi"/>
                <w:b/>
                <w:bCs/>
                <w:szCs w:val="18"/>
              </w:rPr>
              <w:t xml:space="preserve"> beantwoorden</w:t>
            </w:r>
            <w:r>
              <w:rPr>
                <w:rFonts w:asciiTheme="minorHAnsi" w:hAnsiTheme="minorHAnsi"/>
                <w:szCs w:val="18"/>
              </w:rPr>
              <w:t xml:space="preserve"> </w:t>
            </w:r>
          </w:p>
          <w:p w14:paraId="34ABA4C7" w14:textId="77777777" w:rsidR="006C6FEF" w:rsidRDefault="006C6FEF" w:rsidP="006C6FEF">
            <w:pPr>
              <w:rPr>
                <w:rFonts w:asciiTheme="minorHAnsi" w:hAnsiTheme="minorHAnsi"/>
                <w:szCs w:val="18"/>
              </w:rPr>
            </w:pPr>
          </w:p>
          <w:p w14:paraId="3797E3A8" w14:textId="7167C2DE" w:rsidR="006C6FEF" w:rsidRDefault="006C6FEF" w:rsidP="006C6FEF">
            <w:pPr>
              <w:rPr>
                <w:rFonts w:asciiTheme="minorHAnsi" w:hAnsiTheme="minorHAnsi"/>
                <w:szCs w:val="18"/>
              </w:rPr>
            </w:pPr>
            <w:proofErr w:type="spellStart"/>
            <w:r>
              <w:rPr>
                <w:rFonts w:asciiTheme="minorHAnsi" w:hAnsiTheme="minorHAnsi"/>
                <w:szCs w:val="18"/>
              </w:rPr>
              <w:t>Kristiaan</w:t>
            </w:r>
            <w:proofErr w:type="spellEnd"/>
            <w:r>
              <w:rPr>
                <w:rFonts w:asciiTheme="minorHAnsi" w:hAnsiTheme="minorHAnsi"/>
                <w:szCs w:val="18"/>
              </w:rPr>
              <w:t xml:space="preserve"> wil weten hoe de OPR het </w:t>
            </w:r>
            <w:r w:rsidRPr="00D05975">
              <w:rPr>
                <w:rFonts w:asciiTheme="minorHAnsi" w:hAnsiTheme="minorHAnsi"/>
                <w:b/>
                <w:bCs/>
                <w:szCs w:val="18"/>
              </w:rPr>
              <w:t>inspectiebezoek</w:t>
            </w:r>
            <w:r>
              <w:rPr>
                <w:rFonts w:asciiTheme="minorHAnsi" w:hAnsiTheme="minorHAnsi"/>
                <w:szCs w:val="18"/>
              </w:rPr>
              <w:t xml:space="preserve"> heeft ervaren. Berber en Wendy lichten het toe. Het was een prettig gesprek, met mooie vragen en goede tips. De inspectie wilde o.a. weten hoe wij omgaan met de informatievoorziening richting de MR-en en GMR-en. </w:t>
            </w:r>
            <w:proofErr w:type="spellStart"/>
            <w:r>
              <w:rPr>
                <w:rFonts w:asciiTheme="minorHAnsi" w:hAnsiTheme="minorHAnsi"/>
                <w:szCs w:val="18"/>
              </w:rPr>
              <w:t>Kristiaan</w:t>
            </w:r>
            <w:proofErr w:type="spellEnd"/>
            <w:r>
              <w:rPr>
                <w:rFonts w:asciiTheme="minorHAnsi" w:hAnsiTheme="minorHAnsi"/>
                <w:szCs w:val="18"/>
              </w:rPr>
              <w:t xml:space="preserve"> gaf als tip om één keer per jaar een mail naar de GMR-en te sturen. Het jaarverslag </w:t>
            </w:r>
            <w:proofErr w:type="spellStart"/>
            <w:r>
              <w:rPr>
                <w:rFonts w:asciiTheme="minorHAnsi" w:hAnsiTheme="minorHAnsi"/>
                <w:szCs w:val="18"/>
              </w:rPr>
              <w:t>vd</w:t>
            </w:r>
            <w:proofErr w:type="spellEnd"/>
            <w:r>
              <w:rPr>
                <w:rFonts w:asciiTheme="minorHAnsi" w:hAnsiTheme="minorHAnsi"/>
                <w:szCs w:val="18"/>
              </w:rPr>
              <w:t xml:space="preserve"> OPR kan in het jaarverslag van het samenwerkingsverband toegevoegd worden. Op deze manier wordt er 2 keer per jaar informatie verstuurd. Wij komen hier later in de vergadering op terug. De inspectie wilde o.a. verder weten of de informatievoorziening vanuit de directeur van het SWV richting de OPR voldoende was. Dit is goed. </w:t>
            </w:r>
          </w:p>
          <w:p w14:paraId="59057DCB" w14:textId="77777777" w:rsidR="006C6FEF" w:rsidRDefault="006C6FEF" w:rsidP="006C6FEF">
            <w:pPr>
              <w:rPr>
                <w:rFonts w:asciiTheme="minorHAnsi" w:hAnsiTheme="minorHAnsi"/>
                <w:szCs w:val="18"/>
              </w:rPr>
            </w:pPr>
            <w:r>
              <w:rPr>
                <w:rFonts w:asciiTheme="minorHAnsi" w:hAnsiTheme="minorHAnsi"/>
                <w:szCs w:val="18"/>
              </w:rPr>
              <w:t xml:space="preserve">De Inspectie wil graag dat de meeste SWV hun financiële middelen meer detailleren. De scholen moeten concreter zijn. De Inspectie gaf tips aan de OPR hoe wij hier meer inzicht in zouden kunnen krijgen. </w:t>
            </w:r>
          </w:p>
          <w:p w14:paraId="42B7C5D0" w14:textId="77777777" w:rsidR="006C6FEF" w:rsidRDefault="006C6FEF" w:rsidP="006C6FEF">
            <w:pPr>
              <w:rPr>
                <w:rFonts w:asciiTheme="minorHAnsi" w:hAnsiTheme="minorHAnsi"/>
                <w:szCs w:val="18"/>
              </w:rPr>
            </w:pPr>
          </w:p>
          <w:p w14:paraId="56814677" w14:textId="77777777" w:rsidR="006C6FEF" w:rsidRDefault="006C6FEF" w:rsidP="006C6FEF">
            <w:pPr>
              <w:rPr>
                <w:rFonts w:asciiTheme="minorHAnsi" w:hAnsiTheme="minorHAnsi"/>
                <w:szCs w:val="18"/>
              </w:rPr>
            </w:pPr>
            <w:proofErr w:type="spellStart"/>
            <w:r>
              <w:rPr>
                <w:rFonts w:asciiTheme="minorHAnsi" w:hAnsiTheme="minorHAnsi"/>
                <w:szCs w:val="18"/>
              </w:rPr>
              <w:t>Kristiaan</w:t>
            </w:r>
            <w:proofErr w:type="spellEnd"/>
            <w:r>
              <w:rPr>
                <w:rFonts w:asciiTheme="minorHAnsi" w:hAnsiTheme="minorHAnsi"/>
                <w:szCs w:val="18"/>
              </w:rPr>
              <w:t xml:space="preserve"> had een tweede vraag over de </w:t>
            </w:r>
            <w:r w:rsidRPr="00C311C2">
              <w:rPr>
                <w:rFonts w:asciiTheme="minorHAnsi" w:hAnsiTheme="minorHAnsi"/>
                <w:b/>
                <w:bCs/>
                <w:szCs w:val="18"/>
              </w:rPr>
              <w:t>HB-ouders</w:t>
            </w:r>
            <w:r>
              <w:rPr>
                <w:rFonts w:asciiTheme="minorHAnsi" w:hAnsiTheme="minorHAnsi"/>
                <w:szCs w:val="18"/>
              </w:rPr>
              <w:t xml:space="preserve"> die contact gezocht hadden met de OPR. De mail is besproken met alle leden. De voorzitter heeft een mail teruggestuurd, waarin stond dat de ouders met een aantal voorsteldata konden komen om eens om de tafel te gaan met een afvaardiging van de OPR. Tot op heden is hier niet op gereageerd. </w:t>
            </w:r>
            <w:proofErr w:type="spellStart"/>
            <w:r>
              <w:rPr>
                <w:rFonts w:asciiTheme="minorHAnsi" w:hAnsiTheme="minorHAnsi"/>
                <w:szCs w:val="18"/>
              </w:rPr>
              <w:t>Kristiaan</w:t>
            </w:r>
            <w:proofErr w:type="spellEnd"/>
            <w:r>
              <w:rPr>
                <w:rFonts w:asciiTheme="minorHAnsi" w:hAnsiTheme="minorHAnsi"/>
                <w:szCs w:val="18"/>
              </w:rPr>
              <w:t xml:space="preserve"> adviseert om in maart een herinneringsmail te sturen naar de ouders. Dit zal de voorzitter doen.</w:t>
            </w:r>
          </w:p>
          <w:p w14:paraId="4109F530" w14:textId="0B1F9AC6" w:rsidR="006C6FEF" w:rsidRDefault="006C6FEF" w:rsidP="006C6FEF">
            <w:pPr>
              <w:rPr>
                <w:rFonts w:asciiTheme="minorHAnsi" w:hAnsiTheme="minorHAnsi"/>
                <w:b/>
                <w:bCs/>
                <w:szCs w:val="18"/>
              </w:rPr>
            </w:pPr>
          </w:p>
        </w:tc>
      </w:tr>
      <w:tr w:rsidR="006C6FEF" w:rsidRPr="00A66249" w14:paraId="24D55DB2" w14:textId="77777777" w:rsidTr="006C6FEF">
        <w:trPr>
          <w:trHeight w:val="728"/>
        </w:trPr>
        <w:tc>
          <w:tcPr>
            <w:tcW w:w="553" w:type="dxa"/>
            <w:vAlign w:val="center"/>
          </w:tcPr>
          <w:p w14:paraId="4D6816C4" w14:textId="6AF45D7B" w:rsidR="006C6FEF" w:rsidRPr="00A66249" w:rsidRDefault="006C6FEF" w:rsidP="002A7800">
            <w:pPr>
              <w:jc w:val="center"/>
              <w:rPr>
                <w:rFonts w:asciiTheme="minorHAnsi" w:hAnsiTheme="minorHAnsi"/>
                <w:szCs w:val="18"/>
              </w:rPr>
            </w:pPr>
            <w:r>
              <w:rPr>
                <w:rFonts w:asciiTheme="minorHAnsi" w:hAnsiTheme="minorHAnsi"/>
                <w:szCs w:val="18"/>
              </w:rPr>
              <w:t>3</w:t>
            </w:r>
          </w:p>
        </w:tc>
        <w:tc>
          <w:tcPr>
            <w:tcW w:w="9081" w:type="dxa"/>
          </w:tcPr>
          <w:p w14:paraId="2D3E33BF" w14:textId="77777777" w:rsidR="006C6FEF" w:rsidRDefault="006C6FEF" w:rsidP="002A7800">
            <w:pPr>
              <w:rPr>
                <w:rFonts w:asciiTheme="minorHAnsi" w:hAnsiTheme="minorHAnsi"/>
                <w:b/>
                <w:bCs/>
                <w:szCs w:val="18"/>
              </w:rPr>
            </w:pPr>
          </w:p>
          <w:p w14:paraId="4653F85C" w14:textId="77777777" w:rsidR="006C6FEF" w:rsidRPr="004A4A04" w:rsidRDefault="006C6FEF" w:rsidP="002A7800">
            <w:pPr>
              <w:rPr>
                <w:rFonts w:asciiTheme="minorHAnsi" w:hAnsiTheme="minorHAnsi"/>
                <w:b/>
                <w:bCs/>
                <w:szCs w:val="18"/>
              </w:rPr>
            </w:pPr>
            <w:r w:rsidRPr="004A4A04">
              <w:rPr>
                <w:rFonts w:asciiTheme="minorHAnsi" w:hAnsiTheme="minorHAnsi"/>
                <w:b/>
                <w:bCs/>
                <w:szCs w:val="18"/>
              </w:rPr>
              <w:t>Vaststellen agenda</w:t>
            </w:r>
          </w:p>
          <w:p w14:paraId="1AE6DB7F" w14:textId="77777777" w:rsidR="006C6FEF" w:rsidRDefault="006C6FEF" w:rsidP="006C6FEF">
            <w:pPr>
              <w:rPr>
                <w:rFonts w:asciiTheme="minorHAnsi" w:hAnsiTheme="minorHAnsi"/>
                <w:szCs w:val="18"/>
              </w:rPr>
            </w:pPr>
          </w:p>
          <w:p w14:paraId="727D93A3" w14:textId="38792756" w:rsidR="006C6FEF" w:rsidRDefault="006C6FEF" w:rsidP="006C6FEF">
            <w:pPr>
              <w:rPr>
                <w:rFonts w:asciiTheme="minorHAnsi" w:hAnsiTheme="minorHAnsi"/>
                <w:szCs w:val="18"/>
              </w:rPr>
            </w:pPr>
            <w:r>
              <w:rPr>
                <w:rFonts w:asciiTheme="minorHAnsi" w:hAnsiTheme="minorHAnsi"/>
                <w:szCs w:val="18"/>
              </w:rPr>
              <w:t xml:space="preserve">Vanwege de vragen van </w:t>
            </w:r>
            <w:proofErr w:type="spellStart"/>
            <w:r>
              <w:rPr>
                <w:rFonts w:asciiTheme="minorHAnsi" w:hAnsiTheme="minorHAnsi"/>
                <w:szCs w:val="18"/>
              </w:rPr>
              <w:t>Kristiaan</w:t>
            </w:r>
            <w:proofErr w:type="spellEnd"/>
            <w:r>
              <w:rPr>
                <w:rFonts w:asciiTheme="minorHAnsi" w:hAnsiTheme="minorHAnsi"/>
                <w:szCs w:val="18"/>
              </w:rPr>
              <w:t xml:space="preserve"> zijn agendapunt 5 en 9 naar voren gehaald. </w:t>
            </w:r>
          </w:p>
          <w:p w14:paraId="1E6BB053" w14:textId="77777777" w:rsidR="006C6FEF" w:rsidRPr="00A66249" w:rsidRDefault="006C6FEF" w:rsidP="002A7800">
            <w:pPr>
              <w:rPr>
                <w:rFonts w:asciiTheme="minorHAnsi" w:hAnsiTheme="minorHAnsi"/>
                <w:szCs w:val="18"/>
              </w:rPr>
            </w:pPr>
          </w:p>
        </w:tc>
      </w:tr>
      <w:tr w:rsidR="006C6FEF" w:rsidRPr="00A66249" w14:paraId="1B4C769C" w14:textId="77777777" w:rsidTr="006C6FEF">
        <w:trPr>
          <w:trHeight w:val="728"/>
        </w:trPr>
        <w:tc>
          <w:tcPr>
            <w:tcW w:w="553" w:type="dxa"/>
            <w:vAlign w:val="center"/>
          </w:tcPr>
          <w:p w14:paraId="28782B3D" w14:textId="3BB31D96" w:rsidR="006C6FEF" w:rsidRPr="00A66249" w:rsidRDefault="006C6FEF" w:rsidP="002A7800">
            <w:pPr>
              <w:jc w:val="center"/>
              <w:rPr>
                <w:rFonts w:asciiTheme="minorHAnsi" w:hAnsiTheme="minorHAnsi"/>
                <w:szCs w:val="18"/>
              </w:rPr>
            </w:pPr>
            <w:r>
              <w:rPr>
                <w:rFonts w:asciiTheme="minorHAnsi" w:hAnsiTheme="minorHAnsi"/>
                <w:szCs w:val="18"/>
              </w:rPr>
              <w:lastRenderedPageBreak/>
              <w:t>4</w:t>
            </w:r>
          </w:p>
        </w:tc>
        <w:tc>
          <w:tcPr>
            <w:tcW w:w="9081" w:type="dxa"/>
            <w:vAlign w:val="center"/>
          </w:tcPr>
          <w:p w14:paraId="251F9821" w14:textId="77777777" w:rsidR="006C6FEF" w:rsidRDefault="006C6FEF" w:rsidP="002A7800">
            <w:pPr>
              <w:rPr>
                <w:rFonts w:asciiTheme="minorHAnsi" w:hAnsiTheme="minorHAnsi"/>
                <w:b/>
                <w:bCs/>
                <w:szCs w:val="18"/>
              </w:rPr>
            </w:pPr>
          </w:p>
          <w:p w14:paraId="5879F54F" w14:textId="77777777" w:rsidR="006C6FEF" w:rsidRDefault="006C6FEF" w:rsidP="002A7800">
            <w:pPr>
              <w:rPr>
                <w:rFonts w:asciiTheme="minorHAnsi" w:hAnsiTheme="minorHAnsi"/>
                <w:szCs w:val="18"/>
              </w:rPr>
            </w:pPr>
            <w:r w:rsidRPr="004A4A04">
              <w:rPr>
                <w:rFonts w:asciiTheme="minorHAnsi" w:hAnsiTheme="minorHAnsi"/>
                <w:b/>
                <w:bCs/>
                <w:szCs w:val="18"/>
              </w:rPr>
              <w:t xml:space="preserve">Notulen OPR-vergadering </w:t>
            </w:r>
            <w:r>
              <w:rPr>
                <w:rFonts w:asciiTheme="minorHAnsi" w:hAnsiTheme="minorHAnsi"/>
                <w:b/>
                <w:bCs/>
                <w:szCs w:val="18"/>
              </w:rPr>
              <w:t>28 november 2021</w:t>
            </w:r>
            <w:r>
              <w:rPr>
                <w:rFonts w:asciiTheme="minorHAnsi" w:hAnsiTheme="minorHAnsi"/>
                <w:szCs w:val="18"/>
              </w:rPr>
              <w:t xml:space="preserve"> </w:t>
            </w:r>
          </w:p>
          <w:p w14:paraId="6DD83EE4" w14:textId="77777777" w:rsidR="006C6FEF" w:rsidRDefault="006C6FEF" w:rsidP="002A7800">
            <w:pPr>
              <w:rPr>
                <w:rFonts w:asciiTheme="minorHAnsi" w:hAnsiTheme="minorHAnsi"/>
                <w:szCs w:val="18"/>
              </w:rPr>
            </w:pPr>
          </w:p>
          <w:p w14:paraId="20EDC8BC" w14:textId="77777777" w:rsidR="006C6FEF" w:rsidRDefault="006C6FEF" w:rsidP="002A7800">
            <w:pPr>
              <w:rPr>
                <w:rFonts w:asciiTheme="minorHAnsi" w:hAnsiTheme="minorHAnsi"/>
                <w:szCs w:val="18"/>
              </w:rPr>
            </w:pPr>
            <w:r>
              <w:rPr>
                <w:rFonts w:asciiTheme="minorHAnsi" w:hAnsiTheme="minorHAnsi"/>
                <w:szCs w:val="18"/>
              </w:rPr>
              <w:t>Deze was o</w:t>
            </w:r>
            <w:r w:rsidRPr="00A97025">
              <w:rPr>
                <w:rFonts w:asciiTheme="minorHAnsi" w:hAnsiTheme="minorHAnsi"/>
                <w:szCs w:val="18"/>
              </w:rPr>
              <w:t>fficieel al goedgekeurd i.v.m. het maken van het jaarverslag</w:t>
            </w:r>
            <w:r>
              <w:rPr>
                <w:rFonts w:asciiTheme="minorHAnsi" w:hAnsiTheme="minorHAnsi"/>
                <w:szCs w:val="18"/>
              </w:rPr>
              <w:t>.</w:t>
            </w:r>
          </w:p>
          <w:p w14:paraId="75AEEEFA" w14:textId="257F5508" w:rsidR="006C6FEF" w:rsidRPr="006E16C3" w:rsidRDefault="006C6FEF" w:rsidP="002A7800">
            <w:pPr>
              <w:rPr>
                <w:rFonts w:asciiTheme="minorHAnsi" w:hAnsiTheme="minorHAnsi"/>
                <w:szCs w:val="18"/>
              </w:rPr>
            </w:pPr>
          </w:p>
        </w:tc>
      </w:tr>
      <w:tr w:rsidR="006C6FEF" w:rsidRPr="00A66249" w14:paraId="07080E74" w14:textId="77777777" w:rsidTr="006C6FEF">
        <w:trPr>
          <w:trHeight w:val="728"/>
        </w:trPr>
        <w:tc>
          <w:tcPr>
            <w:tcW w:w="553" w:type="dxa"/>
            <w:vAlign w:val="center"/>
          </w:tcPr>
          <w:p w14:paraId="5F6EFFEF" w14:textId="6182DE87" w:rsidR="006C6FEF" w:rsidRPr="00A66249" w:rsidRDefault="006C6FEF" w:rsidP="002A7800">
            <w:pPr>
              <w:jc w:val="center"/>
              <w:rPr>
                <w:rFonts w:asciiTheme="minorHAnsi" w:hAnsiTheme="minorHAnsi"/>
                <w:szCs w:val="18"/>
              </w:rPr>
            </w:pPr>
            <w:r>
              <w:rPr>
                <w:rFonts w:asciiTheme="minorHAnsi" w:hAnsiTheme="minorHAnsi"/>
                <w:szCs w:val="18"/>
              </w:rPr>
              <w:t>5</w:t>
            </w:r>
          </w:p>
        </w:tc>
        <w:tc>
          <w:tcPr>
            <w:tcW w:w="9081" w:type="dxa"/>
            <w:vAlign w:val="center"/>
          </w:tcPr>
          <w:p w14:paraId="460A4907" w14:textId="77777777" w:rsidR="006C6FEF" w:rsidRDefault="006C6FEF" w:rsidP="002A7800">
            <w:pPr>
              <w:rPr>
                <w:rFonts w:asciiTheme="minorHAnsi" w:hAnsiTheme="minorHAnsi"/>
                <w:szCs w:val="18"/>
              </w:rPr>
            </w:pPr>
            <w:r>
              <w:rPr>
                <w:rFonts w:asciiTheme="minorHAnsi" w:hAnsiTheme="minorHAnsi"/>
                <w:b/>
                <w:bCs/>
                <w:szCs w:val="18"/>
              </w:rPr>
              <w:t>Ervaringen inspectiebezoek delen</w:t>
            </w:r>
            <w:r>
              <w:rPr>
                <w:rFonts w:asciiTheme="minorHAnsi" w:hAnsiTheme="minorHAnsi"/>
                <w:szCs w:val="18"/>
              </w:rPr>
              <w:t xml:space="preserve"> </w:t>
            </w:r>
          </w:p>
          <w:p w14:paraId="0E9A4561" w14:textId="77777777" w:rsidR="006C6FEF" w:rsidRDefault="006C6FEF" w:rsidP="002A7800">
            <w:pPr>
              <w:rPr>
                <w:rFonts w:asciiTheme="minorHAnsi" w:hAnsiTheme="minorHAnsi"/>
                <w:szCs w:val="18"/>
              </w:rPr>
            </w:pPr>
          </w:p>
          <w:p w14:paraId="29CAE4DA" w14:textId="77777777" w:rsidR="006C6FEF" w:rsidRDefault="006C6FEF" w:rsidP="002A7800">
            <w:pPr>
              <w:rPr>
                <w:rFonts w:asciiTheme="minorHAnsi" w:hAnsiTheme="minorHAnsi"/>
                <w:szCs w:val="18"/>
              </w:rPr>
            </w:pPr>
            <w:r>
              <w:rPr>
                <w:rFonts w:asciiTheme="minorHAnsi" w:hAnsiTheme="minorHAnsi"/>
                <w:szCs w:val="18"/>
              </w:rPr>
              <w:t>Zie agendapunt 2.</w:t>
            </w:r>
          </w:p>
          <w:p w14:paraId="405D55AE" w14:textId="5D3A89F2" w:rsidR="006C6FEF" w:rsidRDefault="006C6FEF" w:rsidP="002A7800">
            <w:pPr>
              <w:rPr>
                <w:rFonts w:asciiTheme="minorHAnsi" w:hAnsiTheme="minorHAnsi"/>
                <w:b/>
                <w:bCs/>
                <w:szCs w:val="18"/>
              </w:rPr>
            </w:pPr>
          </w:p>
        </w:tc>
      </w:tr>
      <w:tr w:rsidR="006C6FEF" w:rsidRPr="00A66249" w14:paraId="7AAB186C" w14:textId="77777777" w:rsidTr="006C6FEF">
        <w:trPr>
          <w:trHeight w:val="480"/>
        </w:trPr>
        <w:tc>
          <w:tcPr>
            <w:tcW w:w="553" w:type="dxa"/>
            <w:vAlign w:val="center"/>
          </w:tcPr>
          <w:p w14:paraId="5B1F28FE" w14:textId="749FD57B" w:rsidR="006C6FEF" w:rsidRPr="00A66249" w:rsidRDefault="006C6FEF" w:rsidP="002A7800">
            <w:pPr>
              <w:jc w:val="center"/>
              <w:rPr>
                <w:rFonts w:asciiTheme="minorHAnsi" w:hAnsiTheme="minorHAnsi"/>
                <w:szCs w:val="18"/>
              </w:rPr>
            </w:pPr>
            <w:r>
              <w:rPr>
                <w:rFonts w:asciiTheme="minorHAnsi" w:hAnsiTheme="minorHAnsi"/>
                <w:szCs w:val="18"/>
              </w:rPr>
              <w:t>6</w:t>
            </w:r>
          </w:p>
        </w:tc>
        <w:tc>
          <w:tcPr>
            <w:tcW w:w="9081" w:type="dxa"/>
            <w:vAlign w:val="center"/>
          </w:tcPr>
          <w:p w14:paraId="21070803" w14:textId="77777777" w:rsidR="006C6FEF" w:rsidRDefault="006C6FEF" w:rsidP="006C6FEF">
            <w:pPr>
              <w:rPr>
                <w:rFonts w:asciiTheme="minorHAnsi" w:hAnsiTheme="minorHAnsi"/>
                <w:szCs w:val="18"/>
              </w:rPr>
            </w:pPr>
            <w:r>
              <w:rPr>
                <w:rFonts w:asciiTheme="minorHAnsi" w:hAnsiTheme="minorHAnsi"/>
                <w:b/>
                <w:bCs/>
                <w:szCs w:val="18"/>
              </w:rPr>
              <w:t xml:space="preserve">Jaarverslag 2021 </w:t>
            </w:r>
            <w:r>
              <w:rPr>
                <w:rFonts w:asciiTheme="minorHAnsi" w:hAnsiTheme="minorHAnsi"/>
                <w:szCs w:val="18"/>
              </w:rPr>
              <w:t xml:space="preserve"> </w:t>
            </w:r>
          </w:p>
          <w:p w14:paraId="7C1CC9C6" w14:textId="77777777" w:rsidR="006C6FEF" w:rsidRDefault="006C6FEF" w:rsidP="006C6FEF">
            <w:pPr>
              <w:rPr>
                <w:rFonts w:asciiTheme="minorHAnsi" w:hAnsiTheme="minorHAnsi"/>
                <w:szCs w:val="18"/>
              </w:rPr>
            </w:pPr>
          </w:p>
          <w:p w14:paraId="1A026517" w14:textId="25CB1CCE" w:rsidR="006C6FEF" w:rsidRDefault="006C6FEF" w:rsidP="006C6FEF">
            <w:pPr>
              <w:rPr>
                <w:rFonts w:asciiTheme="minorHAnsi" w:hAnsiTheme="minorHAnsi"/>
                <w:szCs w:val="18"/>
              </w:rPr>
            </w:pPr>
            <w:r>
              <w:rPr>
                <w:rFonts w:asciiTheme="minorHAnsi" w:hAnsiTheme="minorHAnsi"/>
                <w:szCs w:val="18"/>
              </w:rPr>
              <w:t xml:space="preserve">Het jaarverslag 2021 is goedgekeurd. Ina neemt dit jaarverslag op in het jaarverslag van het SWV. We besluiten om de notulen van de </w:t>
            </w:r>
            <w:r w:rsidRPr="00194ECF">
              <w:rPr>
                <w:rFonts w:asciiTheme="minorHAnsi" w:hAnsiTheme="minorHAnsi"/>
                <w:b/>
                <w:bCs/>
                <w:szCs w:val="18"/>
              </w:rPr>
              <w:t>november-vergaderingen</w:t>
            </w:r>
            <w:r>
              <w:rPr>
                <w:rFonts w:asciiTheme="minorHAnsi" w:hAnsiTheme="minorHAnsi"/>
                <w:szCs w:val="18"/>
              </w:rPr>
              <w:t xml:space="preserve"> online in te zien en goed te keuren, zodat het jaarverslag voor de vergadering die altijd in </w:t>
            </w:r>
            <w:r w:rsidRPr="00194ECF">
              <w:rPr>
                <w:rFonts w:asciiTheme="minorHAnsi" w:hAnsiTheme="minorHAnsi"/>
                <w:b/>
                <w:bCs/>
                <w:szCs w:val="18"/>
              </w:rPr>
              <w:t>februari</w:t>
            </w:r>
            <w:r>
              <w:rPr>
                <w:rFonts w:asciiTheme="minorHAnsi" w:hAnsiTheme="minorHAnsi"/>
                <w:szCs w:val="18"/>
              </w:rPr>
              <w:t xml:space="preserve"> plaatsvindt, in concept klaar is en besproken kan worden. </w:t>
            </w:r>
          </w:p>
          <w:p w14:paraId="723BA858" w14:textId="77777777" w:rsidR="006C6FEF" w:rsidRDefault="006C6FEF" w:rsidP="006C6FEF">
            <w:pPr>
              <w:rPr>
                <w:rFonts w:asciiTheme="minorHAnsi" w:hAnsiTheme="minorHAnsi"/>
                <w:szCs w:val="18"/>
              </w:rPr>
            </w:pPr>
            <w:r>
              <w:rPr>
                <w:rFonts w:asciiTheme="minorHAnsi" w:hAnsiTheme="minorHAnsi"/>
                <w:szCs w:val="18"/>
              </w:rPr>
              <w:t>Wendy zal dit in de jaarkalender van de OPR verwerken.</w:t>
            </w:r>
          </w:p>
          <w:p w14:paraId="55748298" w14:textId="67BA5429" w:rsidR="006C6FEF" w:rsidRPr="006B7A43" w:rsidRDefault="006C6FEF" w:rsidP="006C6FEF">
            <w:pPr>
              <w:rPr>
                <w:rFonts w:asciiTheme="minorHAnsi" w:hAnsiTheme="minorHAnsi"/>
                <w:b/>
                <w:bCs/>
                <w:szCs w:val="18"/>
              </w:rPr>
            </w:pPr>
          </w:p>
        </w:tc>
      </w:tr>
      <w:tr w:rsidR="006C6FEF" w:rsidRPr="00A66249" w14:paraId="4BFBB30C" w14:textId="77777777" w:rsidTr="006C6FEF">
        <w:trPr>
          <w:trHeight w:val="669"/>
        </w:trPr>
        <w:tc>
          <w:tcPr>
            <w:tcW w:w="553" w:type="dxa"/>
            <w:vAlign w:val="center"/>
          </w:tcPr>
          <w:p w14:paraId="10D4CF2A" w14:textId="32CDB3DD" w:rsidR="006C6FEF" w:rsidRPr="00A66249" w:rsidRDefault="006C6FEF" w:rsidP="002A7800">
            <w:pPr>
              <w:jc w:val="center"/>
              <w:rPr>
                <w:rFonts w:asciiTheme="minorHAnsi" w:hAnsiTheme="minorHAnsi"/>
                <w:szCs w:val="18"/>
              </w:rPr>
            </w:pPr>
            <w:r>
              <w:rPr>
                <w:rFonts w:asciiTheme="minorHAnsi" w:hAnsiTheme="minorHAnsi"/>
                <w:szCs w:val="18"/>
              </w:rPr>
              <w:t>7</w:t>
            </w:r>
          </w:p>
        </w:tc>
        <w:tc>
          <w:tcPr>
            <w:tcW w:w="9081" w:type="dxa"/>
            <w:vAlign w:val="center"/>
          </w:tcPr>
          <w:p w14:paraId="63DD38E3" w14:textId="77777777" w:rsidR="006C6FEF" w:rsidRDefault="006C6FEF" w:rsidP="002A7800">
            <w:pPr>
              <w:rPr>
                <w:rFonts w:asciiTheme="minorHAnsi" w:hAnsiTheme="minorHAnsi"/>
                <w:szCs w:val="18"/>
              </w:rPr>
            </w:pPr>
            <w:r>
              <w:rPr>
                <w:rFonts w:asciiTheme="minorHAnsi" w:hAnsiTheme="minorHAnsi"/>
                <w:b/>
                <w:bCs/>
                <w:szCs w:val="18"/>
              </w:rPr>
              <w:t>Bekijken van de nieuwe website</w:t>
            </w:r>
            <w:r>
              <w:rPr>
                <w:rFonts w:asciiTheme="minorHAnsi" w:hAnsiTheme="minorHAnsi"/>
                <w:szCs w:val="18"/>
              </w:rPr>
              <w:t xml:space="preserve"> </w:t>
            </w:r>
          </w:p>
          <w:p w14:paraId="75D6A094" w14:textId="77777777" w:rsidR="006C6FEF" w:rsidRDefault="006C6FEF" w:rsidP="002A7800">
            <w:pPr>
              <w:rPr>
                <w:rFonts w:asciiTheme="minorHAnsi" w:hAnsiTheme="minorHAnsi"/>
                <w:szCs w:val="18"/>
              </w:rPr>
            </w:pPr>
          </w:p>
          <w:p w14:paraId="6A6AA398" w14:textId="77777777" w:rsidR="006C6FEF" w:rsidRDefault="006C6FEF" w:rsidP="002A7800">
            <w:pPr>
              <w:rPr>
                <w:rFonts w:asciiTheme="minorHAnsi" w:hAnsiTheme="minorHAnsi"/>
                <w:szCs w:val="18"/>
              </w:rPr>
            </w:pPr>
            <w:r>
              <w:rPr>
                <w:rFonts w:asciiTheme="minorHAnsi" w:hAnsiTheme="minorHAnsi"/>
                <w:szCs w:val="18"/>
              </w:rPr>
              <w:t>Er is nog geen update van de nieuwe website.</w:t>
            </w:r>
          </w:p>
          <w:p w14:paraId="4F1C2F56" w14:textId="75B6370B" w:rsidR="006C6FEF" w:rsidRPr="00A87083" w:rsidRDefault="006C6FEF" w:rsidP="002A7800">
            <w:pPr>
              <w:rPr>
                <w:rFonts w:asciiTheme="minorHAnsi" w:hAnsiTheme="minorHAnsi"/>
                <w:b/>
                <w:bCs/>
                <w:szCs w:val="18"/>
              </w:rPr>
            </w:pPr>
          </w:p>
        </w:tc>
      </w:tr>
      <w:tr w:rsidR="006C6FEF" w:rsidRPr="00A66249" w14:paraId="34F5932F" w14:textId="77777777" w:rsidTr="006C6FEF">
        <w:trPr>
          <w:trHeight w:val="707"/>
        </w:trPr>
        <w:tc>
          <w:tcPr>
            <w:tcW w:w="553" w:type="dxa"/>
            <w:vAlign w:val="center"/>
          </w:tcPr>
          <w:p w14:paraId="12109ED1" w14:textId="1879F995" w:rsidR="006C6FEF" w:rsidRDefault="006C6FEF" w:rsidP="002A7800">
            <w:pPr>
              <w:jc w:val="center"/>
              <w:rPr>
                <w:rFonts w:asciiTheme="minorHAnsi" w:hAnsiTheme="minorHAnsi"/>
                <w:szCs w:val="18"/>
              </w:rPr>
            </w:pPr>
            <w:r>
              <w:rPr>
                <w:rFonts w:asciiTheme="minorHAnsi" w:hAnsiTheme="minorHAnsi"/>
                <w:szCs w:val="18"/>
              </w:rPr>
              <w:t>8</w:t>
            </w:r>
          </w:p>
        </w:tc>
        <w:tc>
          <w:tcPr>
            <w:tcW w:w="9081" w:type="dxa"/>
            <w:vAlign w:val="center"/>
          </w:tcPr>
          <w:p w14:paraId="3075FE52" w14:textId="77777777" w:rsidR="006C6FEF" w:rsidRDefault="006C6FEF" w:rsidP="002A7800">
            <w:pPr>
              <w:rPr>
                <w:rFonts w:asciiTheme="minorHAnsi" w:hAnsiTheme="minorHAnsi"/>
                <w:szCs w:val="18"/>
              </w:rPr>
            </w:pPr>
            <w:r>
              <w:rPr>
                <w:rFonts w:asciiTheme="minorHAnsi" w:hAnsiTheme="minorHAnsi"/>
                <w:b/>
                <w:bCs/>
                <w:szCs w:val="18"/>
              </w:rPr>
              <w:t>Ervaringen van ouders bij de Toewijzingscommissie</w:t>
            </w:r>
            <w:r>
              <w:rPr>
                <w:rFonts w:asciiTheme="minorHAnsi" w:hAnsiTheme="minorHAnsi"/>
                <w:szCs w:val="18"/>
              </w:rPr>
              <w:t xml:space="preserve"> </w:t>
            </w:r>
          </w:p>
          <w:p w14:paraId="57D72BDA" w14:textId="77777777" w:rsidR="006C6FEF" w:rsidRDefault="006C6FEF" w:rsidP="002A7800">
            <w:pPr>
              <w:rPr>
                <w:rFonts w:asciiTheme="minorHAnsi" w:hAnsiTheme="minorHAnsi"/>
                <w:szCs w:val="18"/>
              </w:rPr>
            </w:pPr>
          </w:p>
          <w:p w14:paraId="296CE14A" w14:textId="77777777" w:rsidR="006C6FEF" w:rsidRDefault="006C6FEF" w:rsidP="002A7800">
            <w:pPr>
              <w:rPr>
                <w:rFonts w:asciiTheme="minorHAnsi" w:hAnsiTheme="minorHAnsi"/>
                <w:szCs w:val="18"/>
              </w:rPr>
            </w:pPr>
            <w:r>
              <w:rPr>
                <w:rFonts w:asciiTheme="minorHAnsi" w:hAnsiTheme="minorHAnsi"/>
                <w:szCs w:val="18"/>
              </w:rPr>
              <w:t>De IB-</w:t>
            </w:r>
            <w:proofErr w:type="spellStart"/>
            <w:r>
              <w:rPr>
                <w:rFonts w:asciiTheme="minorHAnsi" w:hAnsiTheme="minorHAnsi"/>
                <w:szCs w:val="18"/>
              </w:rPr>
              <w:t>ers</w:t>
            </w:r>
            <w:proofErr w:type="spellEnd"/>
            <w:r>
              <w:rPr>
                <w:rFonts w:asciiTheme="minorHAnsi" w:hAnsiTheme="minorHAnsi"/>
                <w:szCs w:val="18"/>
              </w:rPr>
              <w:t xml:space="preserve"> zijn gevraagd hoe ouders het ervaren hebben, maar ook hoe de IB-</w:t>
            </w:r>
            <w:proofErr w:type="spellStart"/>
            <w:r>
              <w:rPr>
                <w:rFonts w:asciiTheme="minorHAnsi" w:hAnsiTheme="minorHAnsi"/>
                <w:szCs w:val="18"/>
              </w:rPr>
              <w:t>ers</w:t>
            </w:r>
            <w:proofErr w:type="spellEnd"/>
            <w:r>
              <w:rPr>
                <w:rFonts w:asciiTheme="minorHAnsi" w:hAnsiTheme="minorHAnsi"/>
                <w:szCs w:val="18"/>
              </w:rPr>
              <w:t xml:space="preserve"> het zelf hebben ervaren. Ze zijn unaniem positief. Marianne heeft inmiddels 2 gesprekken gehad met ouders bij de TC. Zij voelt het echt als ‘samen voor één kind’ gaan. Het is wel belangrijk dat je een goede relatie hebt/houdt met de ouders.</w:t>
            </w:r>
          </w:p>
          <w:p w14:paraId="22A96808" w14:textId="1812EF23" w:rsidR="006C6FEF" w:rsidRDefault="006C6FEF" w:rsidP="002A7800">
            <w:pPr>
              <w:rPr>
                <w:rFonts w:asciiTheme="minorHAnsi" w:hAnsiTheme="minorHAnsi"/>
                <w:b/>
                <w:bCs/>
                <w:szCs w:val="18"/>
              </w:rPr>
            </w:pPr>
          </w:p>
        </w:tc>
      </w:tr>
      <w:tr w:rsidR="006C6FEF" w:rsidRPr="00A66249" w14:paraId="3E41E875" w14:textId="77777777" w:rsidTr="006C6FEF">
        <w:trPr>
          <w:trHeight w:val="419"/>
        </w:trPr>
        <w:tc>
          <w:tcPr>
            <w:tcW w:w="553" w:type="dxa"/>
            <w:vAlign w:val="center"/>
          </w:tcPr>
          <w:p w14:paraId="4C1C4492" w14:textId="1A6889DF" w:rsidR="006C6FEF" w:rsidRPr="00A66249" w:rsidRDefault="006C6FEF" w:rsidP="002A7800">
            <w:pPr>
              <w:jc w:val="center"/>
              <w:rPr>
                <w:rFonts w:asciiTheme="minorHAnsi" w:hAnsiTheme="minorHAnsi"/>
                <w:szCs w:val="18"/>
              </w:rPr>
            </w:pPr>
            <w:r>
              <w:rPr>
                <w:rFonts w:asciiTheme="minorHAnsi" w:hAnsiTheme="minorHAnsi"/>
                <w:szCs w:val="18"/>
              </w:rPr>
              <w:t>9</w:t>
            </w:r>
          </w:p>
        </w:tc>
        <w:tc>
          <w:tcPr>
            <w:tcW w:w="9081" w:type="dxa"/>
          </w:tcPr>
          <w:p w14:paraId="0EF521DA" w14:textId="77777777" w:rsidR="006C6FEF" w:rsidRDefault="006C6FEF" w:rsidP="002A7800">
            <w:pPr>
              <w:rPr>
                <w:rFonts w:asciiTheme="minorHAnsi" w:hAnsiTheme="minorHAnsi"/>
                <w:szCs w:val="18"/>
              </w:rPr>
            </w:pPr>
            <w:r>
              <w:rPr>
                <w:rFonts w:asciiTheme="minorHAnsi" w:hAnsiTheme="minorHAnsi"/>
                <w:szCs w:val="18"/>
              </w:rPr>
              <w:t xml:space="preserve"> </w:t>
            </w:r>
          </w:p>
          <w:p w14:paraId="2D35A85C" w14:textId="77777777" w:rsidR="006C6FEF" w:rsidRDefault="006C6FEF" w:rsidP="006C6FEF">
            <w:pPr>
              <w:rPr>
                <w:rFonts w:asciiTheme="minorHAnsi" w:hAnsiTheme="minorHAnsi"/>
                <w:szCs w:val="18"/>
              </w:rPr>
            </w:pPr>
            <w:proofErr w:type="spellStart"/>
            <w:r>
              <w:rPr>
                <w:rFonts w:asciiTheme="minorHAnsi" w:hAnsiTheme="minorHAnsi"/>
                <w:b/>
                <w:bCs/>
                <w:szCs w:val="18"/>
              </w:rPr>
              <w:t>Stavaza</w:t>
            </w:r>
            <w:proofErr w:type="spellEnd"/>
            <w:r>
              <w:rPr>
                <w:rFonts w:asciiTheme="minorHAnsi" w:hAnsiTheme="minorHAnsi"/>
                <w:b/>
                <w:bCs/>
                <w:szCs w:val="18"/>
              </w:rPr>
              <w:t xml:space="preserve"> ouders HB</w:t>
            </w:r>
          </w:p>
          <w:p w14:paraId="7869BA52" w14:textId="77777777" w:rsidR="006C6FEF" w:rsidRDefault="006C6FEF" w:rsidP="006C6FEF">
            <w:pPr>
              <w:rPr>
                <w:rFonts w:asciiTheme="minorHAnsi" w:hAnsiTheme="minorHAnsi"/>
                <w:szCs w:val="18"/>
              </w:rPr>
            </w:pPr>
          </w:p>
          <w:p w14:paraId="7AB96050" w14:textId="5BD43E5F" w:rsidR="006C6FEF" w:rsidRPr="00A64B0A" w:rsidRDefault="006C6FEF" w:rsidP="006C6FEF">
            <w:pPr>
              <w:rPr>
                <w:rFonts w:asciiTheme="minorHAnsi" w:hAnsiTheme="minorHAnsi"/>
                <w:b/>
                <w:bCs/>
                <w:szCs w:val="18"/>
              </w:rPr>
            </w:pPr>
            <w:r>
              <w:rPr>
                <w:rFonts w:asciiTheme="minorHAnsi" w:hAnsiTheme="minorHAnsi"/>
                <w:szCs w:val="18"/>
              </w:rPr>
              <w:t>Zie agendapunt 2.</w:t>
            </w:r>
          </w:p>
          <w:p w14:paraId="34B0D360" w14:textId="77777777" w:rsidR="006C6FEF" w:rsidRPr="00A66249" w:rsidRDefault="006C6FEF" w:rsidP="002A7800">
            <w:pPr>
              <w:rPr>
                <w:rFonts w:asciiTheme="minorHAnsi" w:hAnsiTheme="minorHAnsi"/>
                <w:szCs w:val="18"/>
              </w:rPr>
            </w:pPr>
          </w:p>
        </w:tc>
      </w:tr>
      <w:tr w:rsidR="006C6FEF" w:rsidRPr="00A66249" w14:paraId="35D2BF0E" w14:textId="77777777" w:rsidTr="006C6FEF">
        <w:trPr>
          <w:trHeight w:val="363"/>
        </w:trPr>
        <w:tc>
          <w:tcPr>
            <w:tcW w:w="553" w:type="dxa"/>
            <w:vAlign w:val="center"/>
          </w:tcPr>
          <w:p w14:paraId="017FB2D0" w14:textId="73310838" w:rsidR="006C6FEF" w:rsidRDefault="006C6FEF" w:rsidP="002A7800">
            <w:pPr>
              <w:jc w:val="center"/>
              <w:rPr>
                <w:rFonts w:asciiTheme="minorHAnsi" w:hAnsiTheme="minorHAnsi"/>
                <w:szCs w:val="18"/>
              </w:rPr>
            </w:pPr>
            <w:r>
              <w:rPr>
                <w:rFonts w:asciiTheme="minorHAnsi" w:hAnsiTheme="minorHAnsi"/>
                <w:szCs w:val="18"/>
              </w:rPr>
              <w:t>10</w:t>
            </w:r>
          </w:p>
        </w:tc>
        <w:tc>
          <w:tcPr>
            <w:tcW w:w="9081" w:type="dxa"/>
          </w:tcPr>
          <w:p w14:paraId="0CE48140" w14:textId="77777777" w:rsidR="006C6FEF" w:rsidRDefault="006C6FEF" w:rsidP="002A7800">
            <w:pPr>
              <w:rPr>
                <w:rFonts w:asciiTheme="minorHAnsi" w:hAnsiTheme="minorHAnsi"/>
                <w:b/>
                <w:bCs/>
                <w:szCs w:val="18"/>
              </w:rPr>
            </w:pPr>
          </w:p>
          <w:p w14:paraId="1DA2A1EB" w14:textId="032A6800" w:rsidR="006C6FEF" w:rsidRDefault="006C6FEF" w:rsidP="002A7800">
            <w:pPr>
              <w:rPr>
                <w:rFonts w:asciiTheme="minorHAnsi" w:hAnsiTheme="minorHAnsi"/>
                <w:b/>
                <w:bCs/>
                <w:szCs w:val="18"/>
              </w:rPr>
            </w:pPr>
            <w:r>
              <w:rPr>
                <w:rFonts w:asciiTheme="minorHAnsi" w:hAnsiTheme="minorHAnsi"/>
                <w:b/>
                <w:bCs/>
                <w:szCs w:val="18"/>
              </w:rPr>
              <w:t>Jaarplan 2021-2022: speerpunten 2 en 4</w:t>
            </w:r>
          </w:p>
          <w:p w14:paraId="7357AAE2" w14:textId="77777777" w:rsidR="006C6FEF" w:rsidRDefault="006C6FEF" w:rsidP="006C6FEF">
            <w:pPr>
              <w:rPr>
                <w:rFonts w:asciiTheme="minorHAnsi" w:hAnsiTheme="minorHAnsi"/>
                <w:szCs w:val="18"/>
              </w:rPr>
            </w:pPr>
          </w:p>
          <w:p w14:paraId="51C27F0E" w14:textId="65406B0C" w:rsidR="006C6FEF" w:rsidRDefault="006C6FEF" w:rsidP="006C6FEF">
            <w:pPr>
              <w:rPr>
                <w:rFonts w:asciiTheme="minorHAnsi" w:hAnsiTheme="minorHAnsi"/>
                <w:szCs w:val="18"/>
              </w:rPr>
            </w:pPr>
            <w:r>
              <w:rPr>
                <w:rFonts w:asciiTheme="minorHAnsi" w:hAnsiTheme="minorHAnsi"/>
                <w:szCs w:val="18"/>
              </w:rPr>
              <w:t xml:space="preserve">Bij speerpunt 2 vraagt Berber zich af waarom er altijd een GGZ instelling bij betrokken moet zijn. Ina geeft aan dat dit in de praktijk altijd het geval is, maar Ina zal de manier van notatie in de nieuwe jaarplanpunten iets aanpassen. </w:t>
            </w:r>
          </w:p>
          <w:p w14:paraId="2D910B23" w14:textId="77777777" w:rsidR="006C6FEF" w:rsidRDefault="006C6FEF" w:rsidP="006C6FEF">
            <w:pPr>
              <w:rPr>
                <w:rFonts w:asciiTheme="minorHAnsi" w:hAnsiTheme="minorHAnsi"/>
                <w:szCs w:val="18"/>
              </w:rPr>
            </w:pPr>
          </w:p>
          <w:p w14:paraId="30650965" w14:textId="77777777" w:rsidR="006C6FEF" w:rsidRDefault="006C6FEF" w:rsidP="006C6FEF">
            <w:pPr>
              <w:rPr>
                <w:rFonts w:asciiTheme="minorHAnsi" w:hAnsiTheme="minorHAnsi"/>
                <w:szCs w:val="18"/>
              </w:rPr>
            </w:pPr>
            <w:r>
              <w:rPr>
                <w:rFonts w:asciiTheme="minorHAnsi" w:hAnsiTheme="minorHAnsi"/>
                <w:szCs w:val="18"/>
              </w:rPr>
              <w:t xml:space="preserve">De kolom ‘planning’ is in onze versie niet ‘up </w:t>
            </w:r>
            <w:proofErr w:type="spellStart"/>
            <w:r>
              <w:rPr>
                <w:rFonts w:asciiTheme="minorHAnsi" w:hAnsiTheme="minorHAnsi"/>
                <w:szCs w:val="18"/>
              </w:rPr>
              <w:t>to</w:t>
            </w:r>
            <w:proofErr w:type="spellEnd"/>
            <w:r>
              <w:rPr>
                <w:rFonts w:asciiTheme="minorHAnsi" w:hAnsiTheme="minorHAnsi"/>
                <w:szCs w:val="18"/>
              </w:rPr>
              <w:t xml:space="preserve"> date’. Dit komt doordat wij één van de eerste versies gebruiken tijdens onze vergaderingen. Dit is de enige kolom die nog niet was bijgewerkt. </w:t>
            </w:r>
          </w:p>
          <w:p w14:paraId="2F262CB4" w14:textId="77777777" w:rsidR="006C6FEF" w:rsidRDefault="006C6FEF" w:rsidP="006C6FEF">
            <w:pPr>
              <w:rPr>
                <w:rFonts w:asciiTheme="minorHAnsi" w:hAnsiTheme="minorHAnsi"/>
                <w:szCs w:val="18"/>
              </w:rPr>
            </w:pPr>
          </w:p>
          <w:p w14:paraId="4784AA58" w14:textId="77777777" w:rsidR="006C6FEF" w:rsidRDefault="006C6FEF" w:rsidP="006C6FEF">
            <w:pPr>
              <w:rPr>
                <w:rFonts w:asciiTheme="minorHAnsi" w:hAnsiTheme="minorHAnsi"/>
                <w:szCs w:val="18"/>
              </w:rPr>
            </w:pPr>
            <w:r>
              <w:rPr>
                <w:rFonts w:asciiTheme="minorHAnsi" w:hAnsiTheme="minorHAnsi"/>
                <w:szCs w:val="18"/>
              </w:rPr>
              <w:t>Zodra het jaarplan is geëvalueerd krijgt de OPR deze evaluatie ook onder ogen.</w:t>
            </w:r>
          </w:p>
          <w:p w14:paraId="1AFB9508" w14:textId="510BA9FA" w:rsidR="006C6FEF" w:rsidRDefault="006C6FEF" w:rsidP="006C6FEF">
            <w:pPr>
              <w:rPr>
                <w:rFonts w:asciiTheme="minorHAnsi" w:hAnsiTheme="minorHAnsi"/>
                <w:b/>
                <w:bCs/>
                <w:szCs w:val="18"/>
              </w:rPr>
            </w:pPr>
          </w:p>
        </w:tc>
      </w:tr>
      <w:tr w:rsidR="006C6FEF" w:rsidRPr="00A66249" w14:paraId="7E464814" w14:textId="77777777" w:rsidTr="006C6FEF">
        <w:trPr>
          <w:trHeight w:val="363"/>
        </w:trPr>
        <w:tc>
          <w:tcPr>
            <w:tcW w:w="553" w:type="dxa"/>
            <w:vAlign w:val="center"/>
          </w:tcPr>
          <w:p w14:paraId="70F8485C" w14:textId="0EC1E8B4" w:rsidR="006C6FEF" w:rsidRPr="00A66249" w:rsidRDefault="006C6FEF" w:rsidP="002A7800">
            <w:pPr>
              <w:jc w:val="center"/>
              <w:rPr>
                <w:rFonts w:asciiTheme="minorHAnsi" w:hAnsiTheme="minorHAnsi"/>
                <w:szCs w:val="18"/>
              </w:rPr>
            </w:pPr>
            <w:r>
              <w:rPr>
                <w:rFonts w:asciiTheme="minorHAnsi" w:hAnsiTheme="minorHAnsi"/>
                <w:szCs w:val="18"/>
              </w:rPr>
              <w:t>11</w:t>
            </w:r>
          </w:p>
        </w:tc>
        <w:tc>
          <w:tcPr>
            <w:tcW w:w="9081" w:type="dxa"/>
            <w:vAlign w:val="center"/>
          </w:tcPr>
          <w:p w14:paraId="5196823D" w14:textId="77777777" w:rsidR="006C6FEF" w:rsidRDefault="006C6FEF" w:rsidP="002A7800">
            <w:pPr>
              <w:rPr>
                <w:rFonts w:asciiTheme="minorHAnsi" w:hAnsiTheme="minorHAnsi"/>
                <w:b/>
                <w:bCs/>
                <w:szCs w:val="18"/>
              </w:rPr>
            </w:pPr>
          </w:p>
          <w:p w14:paraId="7FFCEE2D" w14:textId="353F1F0A" w:rsidR="006C6FEF" w:rsidRPr="00FF4872" w:rsidRDefault="006C6FEF" w:rsidP="002A7800">
            <w:pPr>
              <w:rPr>
                <w:rFonts w:asciiTheme="minorHAnsi" w:hAnsiTheme="minorHAnsi"/>
                <w:szCs w:val="18"/>
              </w:rPr>
            </w:pPr>
            <w:r>
              <w:rPr>
                <w:rFonts w:asciiTheme="minorHAnsi" w:hAnsiTheme="minorHAnsi"/>
                <w:b/>
                <w:bCs/>
                <w:szCs w:val="18"/>
              </w:rPr>
              <w:t>Jaarkalender</w:t>
            </w:r>
            <w:r>
              <w:rPr>
                <w:rFonts w:asciiTheme="minorHAnsi" w:hAnsiTheme="minorHAnsi"/>
                <w:szCs w:val="18"/>
              </w:rPr>
              <w:t xml:space="preserve"> doornemen</w:t>
            </w:r>
          </w:p>
          <w:p w14:paraId="28BBB40C" w14:textId="77777777" w:rsidR="006C6FEF" w:rsidRDefault="006C6FEF" w:rsidP="006C6FEF">
            <w:pPr>
              <w:rPr>
                <w:rFonts w:asciiTheme="minorHAnsi" w:hAnsiTheme="minorHAnsi"/>
                <w:szCs w:val="18"/>
              </w:rPr>
            </w:pPr>
          </w:p>
          <w:p w14:paraId="40CF39F0" w14:textId="0404018A" w:rsidR="006C6FEF" w:rsidRDefault="006C6FEF" w:rsidP="006C6FEF">
            <w:pPr>
              <w:rPr>
                <w:rFonts w:asciiTheme="minorHAnsi" w:hAnsiTheme="minorHAnsi"/>
                <w:szCs w:val="18"/>
              </w:rPr>
            </w:pPr>
            <w:r>
              <w:rPr>
                <w:rFonts w:asciiTheme="minorHAnsi" w:hAnsiTheme="minorHAnsi"/>
                <w:szCs w:val="18"/>
              </w:rPr>
              <w:t xml:space="preserve">De aanpassingen bij agendapunt 6 worden in de jaarkalender 2022-2023 doorgevoerd. </w:t>
            </w:r>
          </w:p>
          <w:p w14:paraId="68EE85F3" w14:textId="77777777" w:rsidR="006C6FEF" w:rsidRDefault="006C6FEF" w:rsidP="006C6FEF">
            <w:pPr>
              <w:rPr>
                <w:rFonts w:asciiTheme="minorHAnsi" w:hAnsiTheme="minorHAnsi"/>
                <w:szCs w:val="18"/>
              </w:rPr>
            </w:pPr>
            <w:proofErr w:type="spellStart"/>
            <w:r>
              <w:rPr>
                <w:rFonts w:asciiTheme="minorHAnsi" w:hAnsiTheme="minorHAnsi"/>
                <w:szCs w:val="18"/>
              </w:rPr>
              <w:t>Kristiaan</w:t>
            </w:r>
            <w:proofErr w:type="spellEnd"/>
            <w:r>
              <w:rPr>
                <w:rFonts w:asciiTheme="minorHAnsi" w:hAnsiTheme="minorHAnsi"/>
                <w:szCs w:val="18"/>
              </w:rPr>
              <w:t xml:space="preserve"> Strijker, voorzitter van het bestuur wordt in de nieuwe jaarkalender in november en juni uitgenodigd. </w:t>
            </w:r>
          </w:p>
          <w:p w14:paraId="2195AC59" w14:textId="77777777" w:rsidR="006C6FEF" w:rsidRDefault="006C6FEF" w:rsidP="006C6FEF">
            <w:pPr>
              <w:rPr>
                <w:rFonts w:asciiTheme="minorHAnsi" w:hAnsiTheme="minorHAnsi"/>
                <w:szCs w:val="18"/>
              </w:rPr>
            </w:pPr>
            <w:r>
              <w:rPr>
                <w:rFonts w:asciiTheme="minorHAnsi" w:hAnsiTheme="minorHAnsi"/>
                <w:szCs w:val="18"/>
              </w:rPr>
              <w:t xml:space="preserve">Alle rode tekst is nieuw of is aangepaste tekst t.o.v. de jaarkalender 2021-2022. </w:t>
            </w:r>
          </w:p>
          <w:p w14:paraId="41B37E13" w14:textId="77777777" w:rsidR="006C6FEF" w:rsidRDefault="006C6FEF" w:rsidP="006C6FEF">
            <w:pPr>
              <w:rPr>
                <w:rFonts w:asciiTheme="minorHAnsi" w:hAnsiTheme="minorHAnsi"/>
                <w:szCs w:val="18"/>
              </w:rPr>
            </w:pPr>
            <w:r>
              <w:rPr>
                <w:rFonts w:asciiTheme="minorHAnsi" w:hAnsiTheme="minorHAnsi"/>
                <w:szCs w:val="18"/>
              </w:rPr>
              <w:t>In juni van dit schooljaar besluit de OPR of er een gast moet worden uitgenodigd voor de septembervergadering om uitleg te geven over het financiële jaarverslag.</w:t>
            </w:r>
          </w:p>
          <w:p w14:paraId="254A1ED3" w14:textId="4787D998" w:rsidR="006C6FEF" w:rsidRPr="00B61AFF" w:rsidRDefault="006C6FEF" w:rsidP="006C6FEF">
            <w:pPr>
              <w:rPr>
                <w:rFonts w:asciiTheme="minorHAnsi" w:hAnsiTheme="minorHAnsi"/>
                <w:i/>
                <w:iCs/>
                <w:szCs w:val="18"/>
              </w:rPr>
            </w:pPr>
          </w:p>
        </w:tc>
      </w:tr>
      <w:tr w:rsidR="006C6FEF" w:rsidRPr="00A66249" w14:paraId="13932DC9" w14:textId="77777777" w:rsidTr="006C6FEF">
        <w:trPr>
          <w:trHeight w:val="363"/>
        </w:trPr>
        <w:tc>
          <w:tcPr>
            <w:tcW w:w="553" w:type="dxa"/>
            <w:vAlign w:val="center"/>
          </w:tcPr>
          <w:p w14:paraId="0D30BA2C" w14:textId="35A637CB" w:rsidR="006C6FEF" w:rsidRDefault="006C6FEF" w:rsidP="002A7800">
            <w:pPr>
              <w:rPr>
                <w:rFonts w:asciiTheme="minorHAnsi" w:hAnsiTheme="minorHAnsi"/>
                <w:szCs w:val="18"/>
              </w:rPr>
            </w:pPr>
            <w:r>
              <w:rPr>
                <w:rFonts w:asciiTheme="minorHAnsi" w:hAnsiTheme="minorHAnsi"/>
                <w:szCs w:val="18"/>
              </w:rPr>
              <w:t>12</w:t>
            </w:r>
          </w:p>
        </w:tc>
        <w:tc>
          <w:tcPr>
            <w:tcW w:w="9081" w:type="dxa"/>
          </w:tcPr>
          <w:p w14:paraId="2162EC5F" w14:textId="77777777" w:rsidR="006C6FEF" w:rsidRDefault="006C6FEF" w:rsidP="002A7800">
            <w:pPr>
              <w:rPr>
                <w:rFonts w:asciiTheme="minorHAnsi" w:hAnsiTheme="minorHAnsi"/>
                <w:b/>
                <w:bCs/>
                <w:szCs w:val="18"/>
              </w:rPr>
            </w:pPr>
          </w:p>
          <w:p w14:paraId="5FD485EE" w14:textId="77777777" w:rsidR="006C6FEF" w:rsidRDefault="006C6FEF" w:rsidP="002A7800">
            <w:pPr>
              <w:rPr>
                <w:rFonts w:asciiTheme="minorHAnsi" w:hAnsiTheme="minorHAnsi"/>
                <w:szCs w:val="18"/>
              </w:rPr>
            </w:pPr>
            <w:r w:rsidRPr="003D76D5">
              <w:rPr>
                <w:rFonts w:asciiTheme="minorHAnsi" w:hAnsiTheme="minorHAnsi"/>
                <w:b/>
                <w:bCs/>
                <w:szCs w:val="18"/>
              </w:rPr>
              <w:t>Afsluiting</w:t>
            </w:r>
            <w:r w:rsidRPr="00A66249">
              <w:rPr>
                <w:rFonts w:asciiTheme="minorHAnsi" w:hAnsiTheme="minorHAnsi"/>
                <w:szCs w:val="18"/>
              </w:rPr>
              <w:t xml:space="preserve"> </w:t>
            </w:r>
          </w:p>
          <w:p w14:paraId="10D37068" w14:textId="77777777" w:rsidR="006C6FEF" w:rsidRDefault="006C6FEF" w:rsidP="006C6FEF">
            <w:pPr>
              <w:rPr>
                <w:rFonts w:asciiTheme="minorHAnsi" w:hAnsiTheme="minorHAnsi"/>
                <w:szCs w:val="18"/>
              </w:rPr>
            </w:pPr>
          </w:p>
          <w:p w14:paraId="7A42B001" w14:textId="2F63557D" w:rsidR="006C6FEF" w:rsidRDefault="006C6FEF" w:rsidP="006C6FEF">
            <w:pPr>
              <w:rPr>
                <w:rFonts w:asciiTheme="minorHAnsi" w:hAnsiTheme="minorHAnsi"/>
                <w:szCs w:val="18"/>
              </w:rPr>
            </w:pPr>
            <w:r>
              <w:rPr>
                <w:rFonts w:asciiTheme="minorHAnsi" w:hAnsiTheme="minorHAnsi"/>
                <w:szCs w:val="18"/>
              </w:rPr>
              <w:t xml:space="preserve">We komen terug op de informatieverstrekking richting de GMR-en. We besluiten om alle MR-en een mail te sturen met het jaarverslag. </w:t>
            </w:r>
            <w:r w:rsidRPr="00356F91">
              <w:rPr>
                <w:rFonts w:asciiTheme="minorHAnsi" w:hAnsiTheme="minorHAnsi"/>
                <w:b/>
                <w:bCs/>
                <w:szCs w:val="18"/>
              </w:rPr>
              <w:t>Taakverdeling</w:t>
            </w:r>
            <w:r>
              <w:rPr>
                <w:rFonts w:asciiTheme="minorHAnsi" w:hAnsiTheme="minorHAnsi"/>
                <w:szCs w:val="18"/>
              </w:rPr>
              <w:t>:</w:t>
            </w:r>
          </w:p>
          <w:p w14:paraId="6B670F5F" w14:textId="77777777" w:rsidR="006C6FEF" w:rsidRDefault="006C6FEF" w:rsidP="006C6FEF">
            <w:pPr>
              <w:rPr>
                <w:rFonts w:asciiTheme="minorHAnsi" w:hAnsiTheme="minorHAnsi"/>
                <w:szCs w:val="18"/>
              </w:rPr>
            </w:pPr>
            <w:r>
              <w:rPr>
                <w:rFonts w:asciiTheme="minorHAnsi" w:hAnsiTheme="minorHAnsi"/>
                <w:szCs w:val="18"/>
              </w:rPr>
              <w:t xml:space="preserve"> </w:t>
            </w:r>
          </w:p>
          <w:p w14:paraId="6BC596D6" w14:textId="77777777" w:rsidR="006C6FEF" w:rsidRPr="00356F91" w:rsidRDefault="006C6FEF" w:rsidP="006C6FEF">
            <w:pPr>
              <w:pStyle w:val="Lijstalinea"/>
              <w:numPr>
                <w:ilvl w:val="0"/>
                <w:numId w:val="12"/>
              </w:numPr>
              <w:rPr>
                <w:rFonts w:asciiTheme="minorHAnsi" w:hAnsiTheme="minorHAnsi"/>
                <w:szCs w:val="18"/>
              </w:rPr>
            </w:pPr>
            <w:r w:rsidRPr="00356F91">
              <w:rPr>
                <w:rFonts w:asciiTheme="minorHAnsi" w:hAnsiTheme="minorHAnsi"/>
                <w:szCs w:val="18"/>
              </w:rPr>
              <w:t xml:space="preserve">Marianne stuurt het naar de aangesloten </w:t>
            </w:r>
            <w:proofErr w:type="spellStart"/>
            <w:r w:rsidRPr="00356F91">
              <w:rPr>
                <w:rFonts w:asciiTheme="minorHAnsi" w:hAnsiTheme="minorHAnsi"/>
                <w:szCs w:val="18"/>
              </w:rPr>
              <w:t>Florionscholen</w:t>
            </w:r>
            <w:proofErr w:type="spellEnd"/>
            <w:r w:rsidRPr="00356F91">
              <w:rPr>
                <w:rFonts w:asciiTheme="minorHAnsi" w:hAnsiTheme="minorHAnsi"/>
                <w:szCs w:val="18"/>
              </w:rPr>
              <w:t>,</w:t>
            </w:r>
          </w:p>
          <w:p w14:paraId="16387C2B" w14:textId="77777777" w:rsidR="006C6FEF" w:rsidRPr="00356F91" w:rsidRDefault="006C6FEF" w:rsidP="006C6FEF">
            <w:pPr>
              <w:pStyle w:val="Lijstalinea"/>
              <w:numPr>
                <w:ilvl w:val="0"/>
                <w:numId w:val="12"/>
              </w:numPr>
              <w:rPr>
                <w:rFonts w:asciiTheme="minorHAnsi" w:hAnsiTheme="minorHAnsi"/>
                <w:szCs w:val="18"/>
              </w:rPr>
            </w:pPr>
            <w:r w:rsidRPr="00356F91">
              <w:rPr>
                <w:rFonts w:asciiTheme="minorHAnsi" w:hAnsiTheme="minorHAnsi"/>
                <w:szCs w:val="18"/>
              </w:rPr>
              <w:t xml:space="preserve">Ina stuurt het naar de </w:t>
            </w:r>
            <w:proofErr w:type="spellStart"/>
            <w:r w:rsidRPr="00356F91">
              <w:rPr>
                <w:rFonts w:asciiTheme="minorHAnsi" w:hAnsiTheme="minorHAnsi"/>
                <w:szCs w:val="18"/>
              </w:rPr>
              <w:t>Rehoboth</w:t>
            </w:r>
            <w:proofErr w:type="spellEnd"/>
            <w:r w:rsidRPr="00356F91">
              <w:rPr>
                <w:rFonts w:asciiTheme="minorHAnsi" w:hAnsiTheme="minorHAnsi"/>
                <w:szCs w:val="18"/>
              </w:rPr>
              <w:t xml:space="preserve"> scholen,</w:t>
            </w:r>
          </w:p>
          <w:p w14:paraId="10002ACE" w14:textId="77777777" w:rsidR="006C6FEF" w:rsidRPr="00356F91" w:rsidRDefault="006C6FEF" w:rsidP="006C6FEF">
            <w:pPr>
              <w:pStyle w:val="Lijstalinea"/>
              <w:numPr>
                <w:ilvl w:val="0"/>
                <w:numId w:val="12"/>
              </w:numPr>
              <w:rPr>
                <w:rFonts w:asciiTheme="minorHAnsi" w:hAnsiTheme="minorHAnsi"/>
                <w:szCs w:val="18"/>
              </w:rPr>
            </w:pPr>
            <w:r w:rsidRPr="00356F91">
              <w:rPr>
                <w:rFonts w:asciiTheme="minorHAnsi" w:hAnsiTheme="minorHAnsi"/>
                <w:szCs w:val="18"/>
              </w:rPr>
              <w:t xml:space="preserve">Wendy stuurt het naar de Zonnebloem, de Optimist en de </w:t>
            </w:r>
            <w:proofErr w:type="spellStart"/>
            <w:r w:rsidRPr="00356F91">
              <w:rPr>
                <w:rFonts w:asciiTheme="minorHAnsi" w:hAnsiTheme="minorHAnsi"/>
                <w:szCs w:val="18"/>
              </w:rPr>
              <w:t>Aves</w:t>
            </w:r>
            <w:proofErr w:type="spellEnd"/>
            <w:r w:rsidRPr="00356F91">
              <w:rPr>
                <w:rFonts w:asciiTheme="minorHAnsi" w:hAnsiTheme="minorHAnsi"/>
                <w:szCs w:val="18"/>
              </w:rPr>
              <w:t xml:space="preserve">-scholen. </w:t>
            </w:r>
          </w:p>
          <w:p w14:paraId="7176E89D" w14:textId="77777777" w:rsidR="006C6FEF" w:rsidRDefault="006C6FEF" w:rsidP="006C6FEF">
            <w:pPr>
              <w:rPr>
                <w:rFonts w:asciiTheme="minorHAnsi" w:hAnsiTheme="minorHAnsi"/>
                <w:szCs w:val="18"/>
              </w:rPr>
            </w:pPr>
          </w:p>
          <w:p w14:paraId="79C6CFAF" w14:textId="77777777" w:rsidR="006C6FEF" w:rsidRDefault="006C6FEF" w:rsidP="006C6FEF">
            <w:pPr>
              <w:rPr>
                <w:rFonts w:asciiTheme="minorHAnsi" w:hAnsiTheme="minorHAnsi"/>
                <w:szCs w:val="18"/>
              </w:rPr>
            </w:pPr>
            <w:r>
              <w:rPr>
                <w:rFonts w:asciiTheme="minorHAnsi" w:hAnsiTheme="minorHAnsi"/>
                <w:szCs w:val="18"/>
              </w:rPr>
              <w:t xml:space="preserve">Ina zal de lijst van het expertisecentrum van </w:t>
            </w:r>
            <w:proofErr w:type="spellStart"/>
            <w:r>
              <w:rPr>
                <w:rFonts w:asciiTheme="minorHAnsi" w:hAnsiTheme="minorHAnsi"/>
                <w:szCs w:val="18"/>
              </w:rPr>
              <w:t>Rehoboth</w:t>
            </w:r>
            <w:proofErr w:type="spellEnd"/>
            <w:r>
              <w:rPr>
                <w:rFonts w:asciiTheme="minorHAnsi" w:hAnsiTheme="minorHAnsi"/>
                <w:szCs w:val="18"/>
              </w:rPr>
              <w:t xml:space="preserve"> sturen naar Marianne (</w:t>
            </w:r>
            <w:proofErr w:type="spellStart"/>
            <w:r>
              <w:rPr>
                <w:rFonts w:asciiTheme="minorHAnsi" w:hAnsiTheme="minorHAnsi"/>
                <w:szCs w:val="18"/>
              </w:rPr>
              <w:t>Florion</w:t>
            </w:r>
            <w:proofErr w:type="spellEnd"/>
            <w:r>
              <w:rPr>
                <w:rFonts w:asciiTheme="minorHAnsi" w:hAnsiTheme="minorHAnsi"/>
                <w:szCs w:val="18"/>
              </w:rPr>
              <w:t xml:space="preserve">). </w:t>
            </w:r>
          </w:p>
          <w:p w14:paraId="5B1A6821" w14:textId="77777777" w:rsidR="006C6FEF" w:rsidRDefault="006C6FEF" w:rsidP="006C6FEF">
            <w:pPr>
              <w:rPr>
                <w:rFonts w:asciiTheme="minorHAnsi" w:hAnsiTheme="minorHAnsi"/>
                <w:szCs w:val="18"/>
              </w:rPr>
            </w:pPr>
          </w:p>
          <w:p w14:paraId="1F19A80F" w14:textId="77777777" w:rsidR="006C6FEF" w:rsidRDefault="006C6FEF" w:rsidP="006C6FEF">
            <w:pPr>
              <w:rPr>
                <w:rFonts w:asciiTheme="minorHAnsi" w:hAnsiTheme="minorHAnsi"/>
                <w:szCs w:val="18"/>
              </w:rPr>
            </w:pPr>
            <w:r>
              <w:rPr>
                <w:rFonts w:asciiTheme="minorHAnsi" w:hAnsiTheme="minorHAnsi"/>
                <w:szCs w:val="18"/>
              </w:rPr>
              <w:t xml:space="preserve">Hilde geeft aan dat de voorzitter (Jacob Post) van de GMR van </w:t>
            </w:r>
            <w:proofErr w:type="spellStart"/>
            <w:r>
              <w:rPr>
                <w:rFonts w:asciiTheme="minorHAnsi" w:hAnsiTheme="minorHAnsi"/>
                <w:szCs w:val="18"/>
              </w:rPr>
              <w:t>Rehoboth</w:t>
            </w:r>
            <w:proofErr w:type="spellEnd"/>
            <w:r>
              <w:rPr>
                <w:rFonts w:asciiTheme="minorHAnsi" w:hAnsiTheme="minorHAnsi"/>
                <w:szCs w:val="18"/>
              </w:rPr>
              <w:t xml:space="preserve"> heeft gemaild. Hij wil dat Hilde 1 of 2 keer per jaar bij de GMR aansluit om te vertellen wat er in de OPR besproken wordt. Ina geeft aan dat zij dan het jaarverslag kan doornemen met de GMR. Wendy biedt aan om in juni mee te gaan naar deze vergadering. Hilde denkt hierover na. </w:t>
            </w:r>
          </w:p>
          <w:p w14:paraId="36511AC5" w14:textId="77777777" w:rsidR="006C6FEF" w:rsidRDefault="006C6FEF" w:rsidP="006C6FEF">
            <w:pPr>
              <w:rPr>
                <w:rFonts w:asciiTheme="minorHAnsi" w:hAnsiTheme="minorHAnsi"/>
                <w:szCs w:val="18"/>
              </w:rPr>
            </w:pPr>
          </w:p>
          <w:p w14:paraId="618493F3" w14:textId="77777777" w:rsidR="006C6FEF" w:rsidRDefault="006C6FEF" w:rsidP="006C6FEF">
            <w:pPr>
              <w:rPr>
                <w:rFonts w:asciiTheme="minorHAnsi" w:hAnsiTheme="minorHAnsi"/>
                <w:b/>
                <w:bCs/>
                <w:szCs w:val="18"/>
              </w:rPr>
            </w:pPr>
            <w:r>
              <w:rPr>
                <w:rFonts w:asciiTheme="minorHAnsi" w:hAnsiTheme="minorHAnsi"/>
                <w:szCs w:val="18"/>
              </w:rPr>
              <w:t xml:space="preserve">Volgende vergadering: </w:t>
            </w:r>
            <w:r w:rsidRPr="004A5899">
              <w:rPr>
                <w:rFonts w:asciiTheme="minorHAnsi" w:hAnsiTheme="minorHAnsi"/>
                <w:b/>
                <w:bCs/>
                <w:szCs w:val="18"/>
              </w:rPr>
              <w:t>9 juni op locatie!</w:t>
            </w:r>
          </w:p>
          <w:p w14:paraId="6B12CFCD" w14:textId="1DF88149" w:rsidR="006C6FEF" w:rsidRDefault="006C6FEF" w:rsidP="006C6FEF">
            <w:pPr>
              <w:rPr>
                <w:rFonts w:asciiTheme="minorHAnsi" w:hAnsiTheme="minorHAnsi"/>
                <w:b/>
                <w:bCs/>
                <w:szCs w:val="18"/>
              </w:rPr>
            </w:pPr>
          </w:p>
        </w:tc>
      </w:tr>
    </w:tbl>
    <w:p w14:paraId="11940394" w14:textId="14521C70" w:rsidR="003B55F0" w:rsidRPr="005C2956" w:rsidRDefault="003B55F0" w:rsidP="006E16C3">
      <w:pPr>
        <w:rPr>
          <w:rFonts w:asciiTheme="minorHAnsi" w:hAnsiTheme="minorHAnsi"/>
          <w:sz w:val="22"/>
          <w:szCs w:val="22"/>
        </w:rPr>
      </w:pPr>
    </w:p>
    <w:sectPr w:rsidR="003B55F0" w:rsidRPr="005C2956" w:rsidSect="006017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6191" w14:textId="77777777" w:rsidR="002D0CE2" w:rsidRDefault="002D0CE2" w:rsidP="002B64D9">
      <w:pPr>
        <w:spacing w:line="240" w:lineRule="auto"/>
      </w:pPr>
      <w:r>
        <w:separator/>
      </w:r>
    </w:p>
  </w:endnote>
  <w:endnote w:type="continuationSeparator" w:id="0">
    <w:p w14:paraId="3FBFFAEA" w14:textId="77777777" w:rsidR="002D0CE2" w:rsidRDefault="002D0CE2" w:rsidP="002B64D9">
      <w:pPr>
        <w:spacing w:line="240" w:lineRule="auto"/>
      </w:pPr>
      <w:r>
        <w:continuationSeparator/>
      </w:r>
    </w:p>
  </w:endnote>
  <w:endnote w:type="continuationNotice" w:id="1">
    <w:p w14:paraId="68E653C2" w14:textId="77777777" w:rsidR="002D0CE2" w:rsidRDefault="002D0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2A21" w14:textId="77777777" w:rsidR="00352B93" w:rsidRDefault="00352B93">
    <w:pPr>
      <w:pStyle w:val="Voettekst"/>
    </w:pPr>
    <w:r>
      <w:rPr>
        <w:noProof/>
      </w:rPr>
      <w:drawing>
        <wp:inline distT="0" distB="0" distL="0" distR="0" wp14:anchorId="5E6662A8" wp14:editId="18E3B255">
          <wp:extent cx="1537083" cy="16954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594" cy="16938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2A53" w14:textId="77777777" w:rsidR="002D0CE2" w:rsidRDefault="002D0CE2" w:rsidP="002B64D9">
      <w:pPr>
        <w:spacing w:line="240" w:lineRule="auto"/>
      </w:pPr>
      <w:r>
        <w:separator/>
      </w:r>
    </w:p>
  </w:footnote>
  <w:footnote w:type="continuationSeparator" w:id="0">
    <w:p w14:paraId="38CECBCB" w14:textId="77777777" w:rsidR="002D0CE2" w:rsidRDefault="002D0CE2" w:rsidP="002B64D9">
      <w:pPr>
        <w:spacing w:line="240" w:lineRule="auto"/>
      </w:pPr>
      <w:r>
        <w:continuationSeparator/>
      </w:r>
    </w:p>
  </w:footnote>
  <w:footnote w:type="continuationNotice" w:id="1">
    <w:p w14:paraId="20672AE6" w14:textId="77777777" w:rsidR="002D0CE2" w:rsidRDefault="002D0C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BE26" w14:textId="77777777" w:rsidR="002B64D9" w:rsidRDefault="002B64D9">
    <w:pPr>
      <w:pStyle w:val="Koptekst"/>
    </w:pPr>
    <w:r>
      <w:rPr>
        <w:noProof/>
      </w:rPr>
      <w:drawing>
        <wp:anchor distT="0" distB="0" distL="114300" distR="114300" simplePos="0" relativeHeight="251658240" behindDoc="0" locked="0" layoutInCell="1" allowOverlap="1" wp14:anchorId="2334D2BC" wp14:editId="75C0FA61">
          <wp:simplePos x="0" y="0"/>
          <wp:positionH relativeFrom="column">
            <wp:posOffset>4196838</wp:posOffset>
          </wp:positionH>
          <wp:positionV relativeFrom="paragraph">
            <wp:posOffset>45720</wp:posOffset>
          </wp:positionV>
          <wp:extent cx="1970405" cy="1478849"/>
          <wp:effectExtent l="0" t="0" r="0" b="7620"/>
          <wp:wrapThrough wrapText="bothSides">
            <wp:wrapPolygon edited="0">
              <wp:start x="0" y="0"/>
              <wp:lineTo x="0" y="21433"/>
              <wp:lineTo x="21301" y="21433"/>
              <wp:lineTo x="2130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856"/>
                  <a:stretch/>
                </pic:blipFill>
                <pic:spPr bwMode="auto">
                  <a:xfrm>
                    <a:off x="0" y="0"/>
                    <a:ext cx="1970405" cy="147884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2E9E"/>
    <w:multiLevelType w:val="multilevel"/>
    <w:tmpl w:val="94D08A6E"/>
    <w:lvl w:ilvl="0">
      <w:start w:val="1"/>
      <w:numFmt w:val="bullet"/>
      <w:pStyle w:val="Lijstopsomteken"/>
      <w:lvlText w:val=""/>
      <w:lvlJc w:val="left"/>
      <w:pPr>
        <w:ind w:left="360" w:hanging="360"/>
      </w:pPr>
      <w:rPr>
        <w:rFonts w:ascii="Symbol" w:hAnsi="Symbol" w:hint="default"/>
      </w:rPr>
    </w:lvl>
    <w:lvl w:ilvl="1">
      <w:start w:val="1"/>
      <w:numFmt w:val="bullet"/>
      <w:pStyle w:val="Lijstopsomteken2"/>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pStyle w:val="Lijstopsomteken4"/>
      <w:lvlText w:val="o"/>
      <w:lvlJc w:val="left"/>
      <w:pPr>
        <w:ind w:left="2520" w:hanging="360"/>
      </w:pPr>
      <w:rPr>
        <w:rFonts w:ascii="Courier New" w:hAnsi="Courier New" w:hint="default"/>
        <w:sz w:val="16"/>
      </w:rPr>
    </w:lvl>
    <w:lvl w:ilvl="4">
      <w:start w:val="1"/>
      <w:numFmt w:val="bullet"/>
      <w:pStyle w:val="Lijstopsomteken5"/>
      <w:lvlText w:val=""/>
      <w:lvlJc w:val="left"/>
      <w:pPr>
        <w:ind w:left="3240" w:hanging="360"/>
      </w:pPr>
      <w:rPr>
        <w:rFonts w:ascii="Symbol" w:hAnsi="Symbol" w:hint="default"/>
        <w:color w:val="auto"/>
      </w:rPr>
    </w:lvl>
    <w:lvl w:ilvl="5">
      <w:start w:val="1"/>
      <w:numFmt w:val="bullet"/>
      <w:lvlText w:val="o"/>
      <w:lvlJc w:val="left"/>
      <w:pPr>
        <w:ind w:left="3960" w:hanging="360"/>
      </w:pPr>
      <w:rPr>
        <w:rFonts w:ascii="Courier New" w:hAnsi="Courier New"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Symbol" w:hAnsi="Symbol" w:hint="default"/>
      </w:rPr>
    </w:lvl>
  </w:abstractNum>
  <w:abstractNum w:abstractNumId="1" w15:restartNumberingAfterBreak="0">
    <w:nsid w:val="29A305C7"/>
    <w:multiLevelType w:val="hybridMultilevel"/>
    <w:tmpl w:val="D2EC51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B97872"/>
    <w:multiLevelType w:val="hybridMultilevel"/>
    <w:tmpl w:val="F3C8D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9108BD"/>
    <w:multiLevelType w:val="hybridMultilevel"/>
    <w:tmpl w:val="D2EC51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3C1D2B"/>
    <w:multiLevelType w:val="hybridMultilevel"/>
    <w:tmpl w:val="59404E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6446B9A"/>
    <w:multiLevelType w:val="hybridMultilevel"/>
    <w:tmpl w:val="16562F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2705D2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5D320351"/>
    <w:multiLevelType w:val="multilevel"/>
    <w:tmpl w:val="0413001D"/>
    <w:styleLink w:val="lijstnummering2"/>
    <w:lvl w:ilvl="0">
      <w:start w:val="1"/>
      <w:numFmt w:val="decimal"/>
      <w:lvlText w:val="%1)"/>
      <w:lvlJc w:val="left"/>
      <w:pPr>
        <w:ind w:left="360" w:hanging="360"/>
      </w:pPr>
    </w:lvl>
    <w:lvl w:ilvl="1">
      <w:start w:val="1"/>
      <w:numFmt w:val="decimal"/>
      <w:lvlText w:val="%2)"/>
      <w:lvlJc w:val="left"/>
      <w:pPr>
        <w:ind w:left="720" w:hanging="360"/>
      </w:pPr>
      <w:rPr>
        <w:rFonts w:ascii="Verdana" w:hAnsi="Verdana"/>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907CDD"/>
    <w:multiLevelType w:val="multilevel"/>
    <w:tmpl w:val="0413001D"/>
    <w:styleLink w:val="Opmaakprofie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3128EA"/>
    <w:multiLevelType w:val="hybridMultilevel"/>
    <w:tmpl w:val="B36826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1F05D88"/>
    <w:multiLevelType w:val="hybridMultilevel"/>
    <w:tmpl w:val="6520F4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6D80FD4"/>
    <w:multiLevelType w:val="multilevel"/>
    <w:tmpl w:val="2654DDB2"/>
    <w:lvl w:ilvl="0">
      <w:start w:val="1"/>
      <w:numFmt w:val="decimal"/>
      <w:pStyle w:val="Lijstnummering"/>
      <w:lvlText w:val="%1."/>
      <w:lvlJc w:val="left"/>
      <w:pPr>
        <w:ind w:left="360" w:hanging="360"/>
      </w:pPr>
    </w:lvl>
    <w:lvl w:ilvl="1">
      <w:start w:val="1"/>
      <w:numFmt w:val="decimal"/>
      <w:pStyle w:val="Lijstnummering20"/>
      <w:lvlText w:val="%1.%2."/>
      <w:lvlJc w:val="left"/>
      <w:pPr>
        <w:ind w:left="792" w:hanging="432"/>
      </w:pPr>
    </w:lvl>
    <w:lvl w:ilvl="2">
      <w:start w:val="1"/>
      <w:numFmt w:val="decimal"/>
      <w:pStyle w:val="Lijstnummering3"/>
      <w:lvlText w:val="%1.%2.%3."/>
      <w:lvlJc w:val="left"/>
      <w:pPr>
        <w:ind w:left="1224" w:hanging="504"/>
      </w:pPr>
    </w:lvl>
    <w:lvl w:ilvl="3">
      <w:start w:val="1"/>
      <w:numFmt w:val="decimal"/>
      <w:pStyle w:val="Lijstnummering4"/>
      <w:lvlText w:val="%1.%2.%3.%4."/>
      <w:lvlJc w:val="left"/>
      <w:pPr>
        <w:ind w:left="1728" w:hanging="648"/>
      </w:pPr>
    </w:lvl>
    <w:lvl w:ilvl="4">
      <w:start w:val="1"/>
      <w:numFmt w:val="decimal"/>
      <w:pStyle w:val="Lijstnummer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6"/>
  </w:num>
  <w:num w:numId="4">
    <w:abstractNumId w:val="0"/>
  </w:num>
  <w:num w:numId="5">
    <w:abstractNumId w:val="11"/>
  </w:num>
  <w:num w:numId="6">
    <w:abstractNumId w:val="5"/>
  </w:num>
  <w:num w:numId="7">
    <w:abstractNumId w:val="1"/>
  </w:num>
  <w:num w:numId="8">
    <w:abstractNumId w:val="10"/>
  </w:num>
  <w:num w:numId="9">
    <w:abstractNumId w:val="3"/>
  </w:num>
  <w:num w:numId="10">
    <w:abstractNumId w:val="4"/>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9"/>
    <w:rsid w:val="00012065"/>
    <w:rsid w:val="00022AAE"/>
    <w:rsid w:val="00041620"/>
    <w:rsid w:val="000463B5"/>
    <w:rsid w:val="00047B2D"/>
    <w:rsid w:val="00052664"/>
    <w:rsid w:val="00071342"/>
    <w:rsid w:val="000A5284"/>
    <w:rsid w:val="000B111C"/>
    <w:rsid w:val="000D2866"/>
    <w:rsid w:val="000F11A5"/>
    <w:rsid w:val="000F2FA0"/>
    <w:rsid w:val="000F3A0A"/>
    <w:rsid w:val="00104862"/>
    <w:rsid w:val="00110E5C"/>
    <w:rsid w:val="001214A6"/>
    <w:rsid w:val="001272CB"/>
    <w:rsid w:val="00132719"/>
    <w:rsid w:val="0013326D"/>
    <w:rsid w:val="001361C8"/>
    <w:rsid w:val="00136E59"/>
    <w:rsid w:val="0014372F"/>
    <w:rsid w:val="0014736F"/>
    <w:rsid w:val="00150A3C"/>
    <w:rsid w:val="00162673"/>
    <w:rsid w:val="0016343E"/>
    <w:rsid w:val="00172D0E"/>
    <w:rsid w:val="001846CA"/>
    <w:rsid w:val="00187A71"/>
    <w:rsid w:val="001918B2"/>
    <w:rsid w:val="00191A93"/>
    <w:rsid w:val="001935EF"/>
    <w:rsid w:val="00194ECF"/>
    <w:rsid w:val="00197E93"/>
    <w:rsid w:val="001A4C5A"/>
    <w:rsid w:val="001A697E"/>
    <w:rsid w:val="001E118E"/>
    <w:rsid w:val="001E3099"/>
    <w:rsid w:val="001E4B7C"/>
    <w:rsid w:val="001F43CC"/>
    <w:rsid w:val="00202682"/>
    <w:rsid w:val="0020363A"/>
    <w:rsid w:val="00207975"/>
    <w:rsid w:val="00210148"/>
    <w:rsid w:val="002225FB"/>
    <w:rsid w:val="00222621"/>
    <w:rsid w:val="00225E6B"/>
    <w:rsid w:val="002279E8"/>
    <w:rsid w:val="0024091C"/>
    <w:rsid w:val="00244123"/>
    <w:rsid w:val="00246CB4"/>
    <w:rsid w:val="00260AC9"/>
    <w:rsid w:val="002624D5"/>
    <w:rsid w:val="00263F20"/>
    <w:rsid w:val="002672FF"/>
    <w:rsid w:val="00277673"/>
    <w:rsid w:val="00290AFE"/>
    <w:rsid w:val="00290C46"/>
    <w:rsid w:val="00296457"/>
    <w:rsid w:val="002A36D3"/>
    <w:rsid w:val="002A7800"/>
    <w:rsid w:val="002B0605"/>
    <w:rsid w:val="002B1FC9"/>
    <w:rsid w:val="002B64D9"/>
    <w:rsid w:val="002C4612"/>
    <w:rsid w:val="002C7672"/>
    <w:rsid w:val="002D0CE2"/>
    <w:rsid w:val="002D2AA4"/>
    <w:rsid w:val="002E13B5"/>
    <w:rsid w:val="002F7B16"/>
    <w:rsid w:val="00302AD4"/>
    <w:rsid w:val="003104E1"/>
    <w:rsid w:val="0033181D"/>
    <w:rsid w:val="00352B93"/>
    <w:rsid w:val="00356F91"/>
    <w:rsid w:val="0036335E"/>
    <w:rsid w:val="00375166"/>
    <w:rsid w:val="003759DA"/>
    <w:rsid w:val="00380765"/>
    <w:rsid w:val="00385120"/>
    <w:rsid w:val="0039283C"/>
    <w:rsid w:val="003A0FC9"/>
    <w:rsid w:val="003A52A7"/>
    <w:rsid w:val="003B55F0"/>
    <w:rsid w:val="003B6E6E"/>
    <w:rsid w:val="003C03CB"/>
    <w:rsid w:val="003D15CD"/>
    <w:rsid w:val="003D47A0"/>
    <w:rsid w:val="003D4840"/>
    <w:rsid w:val="003D4BF2"/>
    <w:rsid w:val="003D76D5"/>
    <w:rsid w:val="003E0527"/>
    <w:rsid w:val="003E147A"/>
    <w:rsid w:val="003E3C8B"/>
    <w:rsid w:val="003E44FC"/>
    <w:rsid w:val="003F760C"/>
    <w:rsid w:val="004051E7"/>
    <w:rsid w:val="004134D1"/>
    <w:rsid w:val="00424A19"/>
    <w:rsid w:val="0043489A"/>
    <w:rsid w:val="004407F6"/>
    <w:rsid w:val="0044360F"/>
    <w:rsid w:val="00444AC1"/>
    <w:rsid w:val="0045552C"/>
    <w:rsid w:val="00464B82"/>
    <w:rsid w:val="00483749"/>
    <w:rsid w:val="00486672"/>
    <w:rsid w:val="00486BAB"/>
    <w:rsid w:val="00486DCE"/>
    <w:rsid w:val="00492B10"/>
    <w:rsid w:val="00496D73"/>
    <w:rsid w:val="004A2C2F"/>
    <w:rsid w:val="004A4A04"/>
    <w:rsid w:val="004A53D7"/>
    <w:rsid w:val="004A5899"/>
    <w:rsid w:val="004B21C4"/>
    <w:rsid w:val="004B5F2A"/>
    <w:rsid w:val="004C17CC"/>
    <w:rsid w:val="004C2377"/>
    <w:rsid w:val="004C2D6B"/>
    <w:rsid w:val="004D1A4E"/>
    <w:rsid w:val="004D483E"/>
    <w:rsid w:val="004D5073"/>
    <w:rsid w:val="004E7B86"/>
    <w:rsid w:val="004F16E1"/>
    <w:rsid w:val="004F6266"/>
    <w:rsid w:val="004F6FD3"/>
    <w:rsid w:val="00506DA8"/>
    <w:rsid w:val="005121CD"/>
    <w:rsid w:val="005138A3"/>
    <w:rsid w:val="00521220"/>
    <w:rsid w:val="00522DA8"/>
    <w:rsid w:val="00523CB3"/>
    <w:rsid w:val="00527710"/>
    <w:rsid w:val="00527928"/>
    <w:rsid w:val="00542B50"/>
    <w:rsid w:val="00556B97"/>
    <w:rsid w:val="00560EAE"/>
    <w:rsid w:val="00564295"/>
    <w:rsid w:val="00565BD8"/>
    <w:rsid w:val="00565EEB"/>
    <w:rsid w:val="00575B83"/>
    <w:rsid w:val="005938B6"/>
    <w:rsid w:val="00595FDA"/>
    <w:rsid w:val="00597E8F"/>
    <w:rsid w:val="005A0598"/>
    <w:rsid w:val="005B0E9D"/>
    <w:rsid w:val="005C0599"/>
    <w:rsid w:val="005C2956"/>
    <w:rsid w:val="005E3464"/>
    <w:rsid w:val="005F342A"/>
    <w:rsid w:val="005F490A"/>
    <w:rsid w:val="00600431"/>
    <w:rsid w:val="0060172F"/>
    <w:rsid w:val="00601B39"/>
    <w:rsid w:val="006064C7"/>
    <w:rsid w:val="00623566"/>
    <w:rsid w:val="00625E98"/>
    <w:rsid w:val="00631C24"/>
    <w:rsid w:val="006349DE"/>
    <w:rsid w:val="00637C7B"/>
    <w:rsid w:val="006418BC"/>
    <w:rsid w:val="006472A1"/>
    <w:rsid w:val="00653102"/>
    <w:rsid w:val="006605CC"/>
    <w:rsid w:val="00690FBB"/>
    <w:rsid w:val="00693176"/>
    <w:rsid w:val="006A0579"/>
    <w:rsid w:val="006B18C6"/>
    <w:rsid w:val="006B6C54"/>
    <w:rsid w:val="006B7A43"/>
    <w:rsid w:val="006C5824"/>
    <w:rsid w:val="006C6FEF"/>
    <w:rsid w:val="006D1EBC"/>
    <w:rsid w:val="006D21A3"/>
    <w:rsid w:val="006E16C3"/>
    <w:rsid w:val="006F1441"/>
    <w:rsid w:val="006F70CF"/>
    <w:rsid w:val="006F7591"/>
    <w:rsid w:val="007018AF"/>
    <w:rsid w:val="0070417E"/>
    <w:rsid w:val="00715658"/>
    <w:rsid w:val="00715D13"/>
    <w:rsid w:val="007177E1"/>
    <w:rsid w:val="00727F05"/>
    <w:rsid w:val="0073504D"/>
    <w:rsid w:val="00740577"/>
    <w:rsid w:val="007427CA"/>
    <w:rsid w:val="007454AB"/>
    <w:rsid w:val="00754C1D"/>
    <w:rsid w:val="00754EF5"/>
    <w:rsid w:val="00787F57"/>
    <w:rsid w:val="007A3201"/>
    <w:rsid w:val="007A3656"/>
    <w:rsid w:val="007A4481"/>
    <w:rsid w:val="007A5629"/>
    <w:rsid w:val="007B0473"/>
    <w:rsid w:val="007B08FE"/>
    <w:rsid w:val="007B351B"/>
    <w:rsid w:val="007D217E"/>
    <w:rsid w:val="007D4953"/>
    <w:rsid w:val="007E0E64"/>
    <w:rsid w:val="007E21CB"/>
    <w:rsid w:val="007E6811"/>
    <w:rsid w:val="007E6ABF"/>
    <w:rsid w:val="007F0674"/>
    <w:rsid w:val="007F7119"/>
    <w:rsid w:val="0080485F"/>
    <w:rsid w:val="00816785"/>
    <w:rsid w:val="00816A7F"/>
    <w:rsid w:val="008175C8"/>
    <w:rsid w:val="0082458C"/>
    <w:rsid w:val="008258BB"/>
    <w:rsid w:val="0083155B"/>
    <w:rsid w:val="008338ED"/>
    <w:rsid w:val="00861BE1"/>
    <w:rsid w:val="00862BEB"/>
    <w:rsid w:val="0086441C"/>
    <w:rsid w:val="00865339"/>
    <w:rsid w:val="00865AED"/>
    <w:rsid w:val="00867946"/>
    <w:rsid w:val="00871BCB"/>
    <w:rsid w:val="00871C53"/>
    <w:rsid w:val="00874BA5"/>
    <w:rsid w:val="0087550B"/>
    <w:rsid w:val="008809D5"/>
    <w:rsid w:val="0088272A"/>
    <w:rsid w:val="008949CD"/>
    <w:rsid w:val="008A2DC8"/>
    <w:rsid w:val="008A3F45"/>
    <w:rsid w:val="008A5B5A"/>
    <w:rsid w:val="008A7205"/>
    <w:rsid w:val="008D6C96"/>
    <w:rsid w:val="008E30DE"/>
    <w:rsid w:val="008F66FE"/>
    <w:rsid w:val="009075CB"/>
    <w:rsid w:val="00911A68"/>
    <w:rsid w:val="00911BA6"/>
    <w:rsid w:val="00916920"/>
    <w:rsid w:val="00925480"/>
    <w:rsid w:val="00933462"/>
    <w:rsid w:val="00937445"/>
    <w:rsid w:val="00953076"/>
    <w:rsid w:val="0095521D"/>
    <w:rsid w:val="009659EE"/>
    <w:rsid w:val="009747E7"/>
    <w:rsid w:val="0098015F"/>
    <w:rsid w:val="00984222"/>
    <w:rsid w:val="00985373"/>
    <w:rsid w:val="00990B6B"/>
    <w:rsid w:val="009A0285"/>
    <w:rsid w:val="009A4C22"/>
    <w:rsid w:val="009A6C24"/>
    <w:rsid w:val="009A7081"/>
    <w:rsid w:val="009B258A"/>
    <w:rsid w:val="009B744A"/>
    <w:rsid w:val="009C0326"/>
    <w:rsid w:val="009C0E96"/>
    <w:rsid w:val="009C62F9"/>
    <w:rsid w:val="009C726F"/>
    <w:rsid w:val="009D0846"/>
    <w:rsid w:val="009D23C6"/>
    <w:rsid w:val="009D3C34"/>
    <w:rsid w:val="009E1CE0"/>
    <w:rsid w:val="009E4360"/>
    <w:rsid w:val="009F1111"/>
    <w:rsid w:val="009F210A"/>
    <w:rsid w:val="00A01B5D"/>
    <w:rsid w:val="00A16594"/>
    <w:rsid w:val="00A229E0"/>
    <w:rsid w:val="00A26366"/>
    <w:rsid w:val="00A27CA5"/>
    <w:rsid w:val="00A324FE"/>
    <w:rsid w:val="00A3646C"/>
    <w:rsid w:val="00A42899"/>
    <w:rsid w:val="00A435A7"/>
    <w:rsid w:val="00A4453A"/>
    <w:rsid w:val="00A50395"/>
    <w:rsid w:val="00A54A4D"/>
    <w:rsid w:val="00A64B0A"/>
    <w:rsid w:val="00A66249"/>
    <w:rsid w:val="00A67B9E"/>
    <w:rsid w:val="00A74DBD"/>
    <w:rsid w:val="00A87083"/>
    <w:rsid w:val="00A97025"/>
    <w:rsid w:val="00AA3E5F"/>
    <w:rsid w:val="00AB31E9"/>
    <w:rsid w:val="00AB5C06"/>
    <w:rsid w:val="00AB7FF2"/>
    <w:rsid w:val="00AC1C4D"/>
    <w:rsid w:val="00AC292E"/>
    <w:rsid w:val="00AD4088"/>
    <w:rsid w:val="00AD46EF"/>
    <w:rsid w:val="00AD7914"/>
    <w:rsid w:val="00AF6C8E"/>
    <w:rsid w:val="00B022AA"/>
    <w:rsid w:val="00B13E45"/>
    <w:rsid w:val="00B251B6"/>
    <w:rsid w:val="00B4613A"/>
    <w:rsid w:val="00B46A7A"/>
    <w:rsid w:val="00B50F1A"/>
    <w:rsid w:val="00B61AFF"/>
    <w:rsid w:val="00B64C9B"/>
    <w:rsid w:val="00B65FFE"/>
    <w:rsid w:val="00B74726"/>
    <w:rsid w:val="00B802A6"/>
    <w:rsid w:val="00B80EB3"/>
    <w:rsid w:val="00B84E23"/>
    <w:rsid w:val="00BA4ECB"/>
    <w:rsid w:val="00BA5CD1"/>
    <w:rsid w:val="00BC09A4"/>
    <w:rsid w:val="00BC7E20"/>
    <w:rsid w:val="00BD266C"/>
    <w:rsid w:val="00BD440E"/>
    <w:rsid w:val="00BE0D21"/>
    <w:rsid w:val="00BE49A0"/>
    <w:rsid w:val="00C00F78"/>
    <w:rsid w:val="00C0738D"/>
    <w:rsid w:val="00C10886"/>
    <w:rsid w:val="00C12FE6"/>
    <w:rsid w:val="00C176CF"/>
    <w:rsid w:val="00C220D1"/>
    <w:rsid w:val="00C311C2"/>
    <w:rsid w:val="00C36E64"/>
    <w:rsid w:val="00C46246"/>
    <w:rsid w:val="00C66AFB"/>
    <w:rsid w:val="00C73D10"/>
    <w:rsid w:val="00CB3856"/>
    <w:rsid w:val="00CC4B71"/>
    <w:rsid w:val="00CC5236"/>
    <w:rsid w:val="00CC563F"/>
    <w:rsid w:val="00CC6221"/>
    <w:rsid w:val="00CD01CC"/>
    <w:rsid w:val="00CD213E"/>
    <w:rsid w:val="00CD60A1"/>
    <w:rsid w:val="00CD6B5B"/>
    <w:rsid w:val="00CE1917"/>
    <w:rsid w:val="00CE2546"/>
    <w:rsid w:val="00CF3ED3"/>
    <w:rsid w:val="00CF5302"/>
    <w:rsid w:val="00D05975"/>
    <w:rsid w:val="00D1267F"/>
    <w:rsid w:val="00D3361A"/>
    <w:rsid w:val="00D337FF"/>
    <w:rsid w:val="00D33A07"/>
    <w:rsid w:val="00D3477A"/>
    <w:rsid w:val="00D35B95"/>
    <w:rsid w:val="00D42B5E"/>
    <w:rsid w:val="00D43C7F"/>
    <w:rsid w:val="00D45B35"/>
    <w:rsid w:val="00D5009F"/>
    <w:rsid w:val="00D50D06"/>
    <w:rsid w:val="00D56594"/>
    <w:rsid w:val="00D601AA"/>
    <w:rsid w:val="00D64709"/>
    <w:rsid w:val="00D67F72"/>
    <w:rsid w:val="00D837C0"/>
    <w:rsid w:val="00D844BC"/>
    <w:rsid w:val="00D90203"/>
    <w:rsid w:val="00D9475A"/>
    <w:rsid w:val="00D95316"/>
    <w:rsid w:val="00D95B1A"/>
    <w:rsid w:val="00D97C43"/>
    <w:rsid w:val="00D97CBB"/>
    <w:rsid w:val="00DA75D3"/>
    <w:rsid w:val="00DB1FB4"/>
    <w:rsid w:val="00DB35A8"/>
    <w:rsid w:val="00DB7A8E"/>
    <w:rsid w:val="00DB7B1F"/>
    <w:rsid w:val="00DE006A"/>
    <w:rsid w:val="00DE069B"/>
    <w:rsid w:val="00DF4644"/>
    <w:rsid w:val="00DF5991"/>
    <w:rsid w:val="00E01529"/>
    <w:rsid w:val="00E2102E"/>
    <w:rsid w:val="00E21D4A"/>
    <w:rsid w:val="00E35161"/>
    <w:rsid w:val="00E40CEA"/>
    <w:rsid w:val="00E54124"/>
    <w:rsid w:val="00E559C0"/>
    <w:rsid w:val="00E56846"/>
    <w:rsid w:val="00E611C8"/>
    <w:rsid w:val="00E70475"/>
    <w:rsid w:val="00E70988"/>
    <w:rsid w:val="00E76982"/>
    <w:rsid w:val="00E76A93"/>
    <w:rsid w:val="00E833C5"/>
    <w:rsid w:val="00E85EED"/>
    <w:rsid w:val="00EA02F5"/>
    <w:rsid w:val="00EA3CED"/>
    <w:rsid w:val="00EB0CC3"/>
    <w:rsid w:val="00EC50D5"/>
    <w:rsid w:val="00ED42D8"/>
    <w:rsid w:val="00ED4E1C"/>
    <w:rsid w:val="00ED5D6B"/>
    <w:rsid w:val="00ED715E"/>
    <w:rsid w:val="00EF075F"/>
    <w:rsid w:val="00F02283"/>
    <w:rsid w:val="00F1453E"/>
    <w:rsid w:val="00F147BD"/>
    <w:rsid w:val="00F14F41"/>
    <w:rsid w:val="00F20D51"/>
    <w:rsid w:val="00F2354B"/>
    <w:rsid w:val="00F46AC4"/>
    <w:rsid w:val="00F50D32"/>
    <w:rsid w:val="00F6684D"/>
    <w:rsid w:val="00F8725F"/>
    <w:rsid w:val="00F87D95"/>
    <w:rsid w:val="00F93FEC"/>
    <w:rsid w:val="00F95393"/>
    <w:rsid w:val="00FA1901"/>
    <w:rsid w:val="00FA31C2"/>
    <w:rsid w:val="00FA4811"/>
    <w:rsid w:val="00FA4FFE"/>
    <w:rsid w:val="00FA56D5"/>
    <w:rsid w:val="00FA6163"/>
    <w:rsid w:val="00FC02F9"/>
    <w:rsid w:val="00FD3A74"/>
    <w:rsid w:val="00FD50FF"/>
    <w:rsid w:val="00FE1490"/>
    <w:rsid w:val="00FE3D94"/>
    <w:rsid w:val="00FE3E7C"/>
    <w:rsid w:val="00FE531F"/>
    <w:rsid w:val="00FF4872"/>
    <w:rsid w:val="00FF4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9DF7D"/>
  <w15:docId w15:val="{EB8A30FE-AC00-42B9-89DE-64F73086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7FF2"/>
    <w:pPr>
      <w:spacing w:line="276" w:lineRule="auto"/>
    </w:pPr>
    <w:rPr>
      <w:rFonts w:ascii="Verdana" w:hAnsi="Verdana"/>
      <w:sz w:val="18"/>
    </w:rPr>
  </w:style>
  <w:style w:type="paragraph" w:styleId="Kop1">
    <w:name w:val="heading 1"/>
    <w:basedOn w:val="Standaard"/>
    <w:next w:val="Plattetekst"/>
    <w:link w:val="Kop1Char"/>
    <w:qFormat/>
    <w:rsid w:val="008949CD"/>
    <w:pPr>
      <w:keepLines/>
      <w:numPr>
        <w:numId w:val="3"/>
      </w:numPr>
      <w:spacing w:before="100" w:beforeAutospacing="1" w:after="120" w:line="200" w:lineRule="atLeast"/>
      <w:outlineLvl w:val="0"/>
    </w:pPr>
    <w:rPr>
      <w:rFonts w:cs="Arial"/>
      <w:color w:val="00467F"/>
      <w:kern w:val="28"/>
      <w:sz w:val="32"/>
    </w:rPr>
  </w:style>
  <w:style w:type="paragraph" w:styleId="Kop2">
    <w:name w:val="heading 2"/>
    <w:basedOn w:val="Standaard"/>
    <w:next w:val="Standaard"/>
    <w:qFormat/>
    <w:rsid w:val="008949CD"/>
    <w:pPr>
      <w:keepNext/>
      <w:numPr>
        <w:ilvl w:val="1"/>
        <w:numId w:val="3"/>
      </w:numPr>
      <w:spacing w:before="240" w:after="120"/>
      <w:outlineLvl w:val="1"/>
    </w:pPr>
    <w:rPr>
      <w:rFonts w:cs="Arial"/>
      <w:bCs/>
      <w:iCs/>
      <w:color w:val="00467F"/>
      <w:sz w:val="24"/>
      <w:szCs w:val="28"/>
    </w:rPr>
  </w:style>
  <w:style w:type="paragraph" w:styleId="Kop3">
    <w:name w:val="heading 3"/>
    <w:basedOn w:val="Standaard"/>
    <w:next w:val="Standaard"/>
    <w:qFormat/>
    <w:rsid w:val="008949CD"/>
    <w:pPr>
      <w:numPr>
        <w:ilvl w:val="2"/>
        <w:numId w:val="3"/>
      </w:numPr>
      <w:spacing w:before="240" w:after="120"/>
      <w:outlineLvl w:val="2"/>
    </w:pPr>
    <w:rPr>
      <w:b/>
      <w:color w:val="00467F"/>
    </w:rPr>
  </w:style>
  <w:style w:type="paragraph" w:styleId="Kop4">
    <w:name w:val="heading 4"/>
    <w:basedOn w:val="Standaard"/>
    <w:next w:val="Standaard"/>
    <w:qFormat/>
    <w:rsid w:val="008949CD"/>
    <w:pPr>
      <w:numPr>
        <w:ilvl w:val="3"/>
        <w:numId w:val="3"/>
      </w:numPr>
      <w:outlineLvl w:val="3"/>
    </w:pPr>
    <w:rPr>
      <w:i/>
      <w:color w:val="00467F"/>
    </w:rPr>
  </w:style>
  <w:style w:type="paragraph" w:styleId="Kop5">
    <w:name w:val="heading 5"/>
    <w:basedOn w:val="Standaard"/>
    <w:next w:val="Standaard"/>
    <w:qFormat/>
    <w:rsid w:val="008949CD"/>
    <w:pPr>
      <w:keepNext/>
      <w:numPr>
        <w:ilvl w:val="4"/>
        <w:numId w:val="3"/>
      </w:numPr>
      <w:outlineLvl w:val="4"/>
    </w:pPr>
    <w:rPr>
      <w:i/>
      <w:iCs/>
      <w:szCs w:val="24"/>
    </w:rPr>
  </w:style>
  <w:style w:type="paragraph" w:styleId="Kop6">
    <w:name w:val="heading 6"/>
    <w:basedOn w:val="Standaard"/>
    <w:next w:val="Standaard"/>
    <w:link w:val="Kop6Char"/>
    <w:semiHidden/>
    <w:unhideWhenUsed/>
    <w:qFormat/>
    <w:rsid w:val="008949CD"/>
    <w:pPr>
      <w:keepNext/>
      <w:keepLines/>
      <w:numPr>
        <w:ilvl w:val="5"/>
        <w:numId w:val="3"/>
      </w:numPr>
      <w:spacing w:before="200"/>
      <w:outlineLvl w:val="5"/>
    </w:pPr>
    <w:rPr>
      <w:i/>
      <w:iCs/>
      <w:color w:val="335D13"/>
    </w:rPr>
  </w:style>
  <w:style w:type="paragraph" w:styleId="Kop7">
    <w:name w:val="heading 7"/>
    <w:basedOn w:val="Standaard"/>
    <w:next w:val="Standaard"/>
    <w:link w:val="Kop7Char"/>
    <w:semiHidden/>
    <w:unhideWhenUsed/>
    <w:qFormat/>
    <w:rsid w:val="008949CD"/>
    <w:pPr>
      <w:keepNext/>
      <w:keepLines/>
      <w:numPr>
        <w:ilvl w:val="6"/>
        <w:numId w:val="3"/>
      </w:numPr>
      <w:spacing w:before="200"/>
      <w:outlineLvl w:val="6"/>
    </w:pPr>
    <w:rPr>
      <w:i/>
      <w:iCs/>
      <w:color w:val="404040"/>
    </w:rPr>
  </w:style>
  <w:style w:type="paragraph" w:styleId="Kop8">
    <w:name w:val="heading 8"/>
    <w:basedOn w:val="Standaard"/>
    <w:next w:val="Standaard"/>
    <w:link w:val="Kop8Char"/>
    <w:semiHidden/>
    <w:unhideWhenUsed/>
    <w:qFormat/>
    <w:rsid w:val="008949CD"/>
    <w:pPr>
      <w:keepNext/>
      <w:keepLines/>
      <w:numPr>
        <w:ilvl w:val="7"/>
        <w:numId w:val="3"/>
      </w:numPr>
      <w:spacing w:before="200"/>
      <w:outlineLvl w:val="7"/>
    </w:pPr>
    <w:rPr>
      <w:color w:val="404040"/>
    </w:rPr>
  </w:style>
  <w:style w:type="paragraph" w:styleId="Kop9">
    <w:name w:val="heading 9"/>
    <w:basedOn w:val="Standaard"/>
    <w:next w:val="Standaard"/>
    <w:link w:val="Kop9Char"/>
    <w:semiHidden/>
    <w:unhideWhenUsed/>
    <w:qFormat/>
    <w:rsid w:val="008949CD"/>
    <w:pPr>
      <w:keepNext/>
      <w:keepLines/>
      <w:numPr>
        <w:ilvl w:val="8"/>
        <w:numId w:val="3"/>
      </w:numPr>
      <w:spacing w:before="200"/>
      <w:outlineLvl w:val="8"/>
    </w:pPr>
    <w:rPr>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qFormat/>
    <w:rsid w:val="008949CD"/>
    <w:rPr>
      <w:b/>
      <w:bCs/>
      <w:sz w:val="16"/>
    </w:rPr>
  </w:style>
  <w:style w:type="character" w:styleId="Hyperlink">
    <w:name w:val="Hyperlink"/>
    <w:uiPriority w:val="99"/>
    <w:rsid w:val="008949CD"/>
    <w:rPr>
      <w:rFonts w:ascii="Verdana" w:hAnsi="Verdana"/>
      <w:color w:val="00467F"/>
      <w:sz w:val="18"/>
      <w:u w:val="single"/>
    </w:rPr>
  </w:style>
  <w:style w:type="paragraph" w:styleId="Inhopg1">
    <w:name w:val="toc 1"/>
    <w:basedOn w:val="Standaard"/>
    <w:next w:val="Inhopg2"/>
    <w:uiPriority w:val="39"/>
    <w:rsid w:val="008949CD"/>
    <w:pPr>
      <w:tabs>
        <w:tab w:val="left" w:pos="284"/>
        <w:tab w:val="right" w:leader="dot" w:pos="9072"/>
      </w:tabs>
    </w:pPr>
    <w:rPr>
      <w:b/>
      <w:noProof/>
      <w:color w:val="00467F"/>
    </w:rPr>
  </w:style>
  <w:style w:type="paragraph" w:styleId="Inhopg2">
    <w:name w:val="toc 2"/>
    <w:basedOn w:val="Standaard"/>
    <w:next w:val="Inhopg3"/>
    <w:uiPriority w:val="39"/>
    <w:rsid w:val="008949CD"/>
    <w:pPr>
      <w:tabs>
        <w:tab w:val="right" w:leader="dot" w:pos="9072"/>
      </w:tabs>
    </w:pPr>
    <w:rPr>
      <w:noProof/>
    </w:rPr>
  </w:style>
  <w:style w:type="paragraph" w:styleId="Inhopg3">
    <w:name w:val="toc 3"/>
    <w:basedOn w:val="Standaard"/>
    <w:uiPriority w:val="39"/>
    <w:rsid w:val="008949CD"/>
    <w:pPr>
      <w:tabs>
        <w:tab w:val="right" w:leader="dot" w:pos="9062"/>
      </w:tabs>
      <w:ind w:left="284"/>
    </w:pPr>
    <w:rPr>
      <w:noProof/>
    </w:rPr>
  </w:style>
  <w:style w:type="paragraph" w:styleId="Inhopg4">
    <w:name w:val="toc 4"/>
    <w:basedOn w:val="Standaard"/>
    <w:next w:val="Standaard"/>
    <w:uiPriority w:val="39"/>
    <w:rsid w:val="008949CD"/>
    <w:pPr>
      <w:tabs>
        <w:tab w:val="right" w:leader="dot" w:pos="9062"/>
      </w:tabs>
      <w:ind w:left="567" w:firstLine="567"/>
    </w:pPr>
    <w:rPr>
      <w:noProof/>
    </w:rPr>
  </w:style>
  <w:style w:type="paragraph" w:styleId="Inhopg9">
    <w:name w:val="toc 9"/>
    <w:basedOn w:val="Standaard"/>
    <w:next w:val="Standaard"/>
    <w:semiHidden/>
    <w:rsid w:val="008949CD"/>
    <w:pPr>
      <w:tabs>
        <w:tab w:val="right" w:leader="dot" w:pos="9480"/>
      </w:tabs>
    </w:pPr>
    <w:rPr>
      <w:b/>
    </w:rPr>
  </w:style>
  <w:style w:type="paragraph" w:styleId="Plattetekst">
    <w:name w:val="Body Text"/>
    <w:basedOn w:val="Standaard"/>
    <w:link w:val="PlattetekstChar"/>
    <w:rsid w:val="008949CD"/>
  </w:style>
  <w:style w:type="paragraph" w:styleId="Koptekst">
    <w:name w:val="header"/>
    <w:basedOn w:val="Standaard"/>
    <w:rsid w:val="008949CD"/>
    <w:pPr>
      <w:tabs>
        <w:tab w:val="center" w:pos="4536"/>
        <w:tab w:val="right" w:pos="9072"/>
      </w:tabs>
    </w:pPr>
    <w:rPr>
      <w:sz w:val="14"/>
    </w:rPr>
  </w:style>
  <w:style w:type="character" w:customStyle="1" w:styleId="Nadrukblauw">
    <w:name w:val="Nadruk blauw"/>
    <w:uiPriority w:val="1"/>
    <w:rsid w:val="00277673"/>
    <w:rPr>
      <w:rFonts w:ascii="Verdana" w:hAnsi="Verdana"/>
      <w:b/>
      <w:i/>
      <w:iCs/>
      <w:color w:val="00467F"/>
      <w:sz w:val="20"/>
    </w:rPr>
  </w:style>
  <w:style w:type="paragraph" w:styleId="Lijstopsomteken">
    <w:name w:val="List Bullet"/>
    <w:basedOn w:val="Standaard"/>
    <w:link w:val="LijstopsomtekenChar"/>
    <w:rsid w:val="008949CD"/>
    <w:pPr>
      <w:numPr>
        <w:numId w:val="4"/>
      </w:numPr>
    </w:pPr>
  </w:style>
  <w:style w:type="paragraph" w:styleId="Lijstnummering20">
    <w:name w:val="List Number 2"/>
    <w:basedOn w:val="Standaard"/>
    <w:rsid w:val="008949CD"/>
    <w:pPr>
      <w:numPr>
        <w:ilvl w:val="1"/>
        <w:numId w:val="5"/>
      </w:numPr>
    </w:pPr>
  </w:style>
  <w:style w:type="numbering" w:customStyle="1" w:styleId="Opmaakprofiel1">
    <w:name w:val="Opmaakprofiel1"/>
    <w:basedOn w:val="lijstnummering2"/>
    <w:rsid w:val="008949CD"/>
    <w:pPr>
      <w:numPr>
        <w:numId w:val="2"/>
      </w:numPr>
    </w:pPr>
  </w:style>
  <w:style w:type="paragraph" w:styleId="Lijstnummering">
    <w:name w:val="List Number"/>
    <w:basedOn w:val="Standaard"/>
    <w:rsid w:val="008949CD"/>
    <w:pPr>
      <w:numPr>
        <w:numId w:val="5"/>
      </w:numPr>
    </w:pPr>
  </w:style>
  <w:style w:type="character" w:styleId="Nadruk">
    <w:name w:val="Emphasis"/>
    <w:rsid w:val="008949CD"/>
    <w:rPr>
      <w:rFonts w:ascii="Verdana" w:hAnsi="Verdana"/>
      <w:i w:val="0"/>
      <w:iCs/>
      <w:color w:val="00467F"/>
      <w:sz w:val="18"/>
    </w:rPr>
  </w:style>
  <w:style w:type="character" w:styleId="Paginanummer">
    <w:name w:val="page number"/>
    <w:rsid w:val="008949CD"/>
    <w:rPr>
      <w:color w:val="FFFFFF"/>
    </w:rPr>
  </w:style>
  <w:style w:type="paragraph" w:styleId="Titel">
    <w:name w:val="Title"/>
    <w:basedOn w:val="Standaard"/>
    <w:next w:val="Standaard"/>
    <w:link w:val="TitelChar"/>
    <w:uiPriority w:val="10"/>
    <w:qFormat/>
    <w:rsid w:val="008949CD"/>
    <w:pPr>
      <w:contextualSpacing/>
    </w:pPr>
    <w:rPr>
      <w:color w:val="00467F"/>
      <w:spacing w:val="5"/>
      <w:kern w:val="28"/>
      <w:sz w:val="48"/>
      <w:szCs w:val="52"/>
    </w:rPr>
  </w:style>
  <w:style w:type="character" w:styleId="Voetnootmarkering">
    <w:name w:val="footnote reference"/>
    <w:semiHidden/>
    <w:rsid w:val="008949CD"/>
    <w:rPr>
      <w:sz w:val="20"/>
      <w:vertAlign w:val="superscript"/>
    </w:rPr>
  </w:style>
  <w:style w:type="paragraph" w:styleId="Voetnoottekst">
    <w:name w:val="footnote text"/>
    <w:basedOn w:val="Standaard"/>
    <w:semiHidden/>
    <w:rsid w:val="008949CD"/>
  </w:style>
  <w:style w:type="paragraph" w:styleId="Voettekst">
    <w:name w:val="footer"/>
    <w:basedOn w:val="Standaard"/>
    <w:link w:val="VoettekstChar"/>
    <w:uiPriority w:val="99"/>
    <w:rsid w:val="008949CD"/>
    <w:pPr>
      <w:tabs>
        <w:tab w:val="center" w:pos="4153"/>
        <w:tab w:val="right" w:pos="9072"/>
      </w:tabs>
    </w:pPr>
    <w:rPr>
      <w:sz w:val="14"/>
      <w:szCs w:val="14"/>
    </w:rPr>
  </w:style>
  <w:style w:type="paragraph" w:styleId="Inhopg5">
    <w:name w:val="toc 5"/>
    <w:basedOn w:val="Standaard"/>
    <w:next w:val="Standaard"/>
    <w:uiPriority w:val="39"/>
    <w:rsid w:val="008949CD"/>
    <w:pPr>
      <w:tabs>
        <w:tab w:val="right" w:leader="dot" w:pos="9062"/>
      </w:tabs>
      <w:ind w:left="1843"/>
    </w:pPr>
    <w:rPr>
      <w:noProof/>
    </w:rPr>
  </w:style>
  <w:style w:type="paragraph" w:customStyle="1" w:styleId="kop2Ongenummerd">
    <w:name w:val="kop 2 Ongenummerd"/>
    <w:basedOn w:val="Kop2"/>
    <w:next w:val="Plattetekst"/>
    <w:rsid w:val="008949CD"/>
    <w:pPr>
      <w:numPr>
        <w:ilvl w:val="0"/>
        <w:numId w:val="0"/>
      </w:numPr>
    </w:pPr>
  </w:style>
  <w:style w:type="paragraph" w:customStyle="1" w:styleId="Kop1ongenummerd">
    <w:name w:val="Kop 1 ongenummerd"/>
    <w:basedOn w:val="Kop1"/>
    <w:next w:val="Plattetekst"/>
    <w:rsid w:val="008949CD"/>
    <w:pPr>
      <w:numPr>
        <w:numId w:val="0"/>
      </w:numPr>
    </w:pPr>
  </w:style>
  <w:style w:type="paragraph" w:customStyle="1" w:styleId="Kop3Ongenummerd">
    <w:name w:val="Kop 3 Ongenummerd"/>
    <w:basedOn w:val="Kop3"/>
    <w:next w:val="Plattetekst"/>
    <w:rsid w:val="008949CD"/>
    <w:pPr>
      <w:numPr>
        <w:ilvl w:val="0"/>
        <w:numId w:val="0"/>
      </w:numPr>
    </w:pPr>
  </w:style>
  <w:style w:type="numbering" w:customStyle="1" w:styleId="lijstnummering2">
    <w:name w:val="lijstnummering 2"/>
    <w:basedOn w:val="Geenlijst"/>
    <w:rsid w:val="008949CD"/>
    <w:pPr>
      <w:numPr>
        <w:numId w:val="1"/>
      </w:numPr>
    </w:pPr>
  </w:style>
  <w:style w:type="paragraph" w:styleId="Lijstnummering3">
    <w:name w:val="List Number 3"/>
    <w:basedOn w:val="Standaard"/>
    <w:rsid w:val="008949CD"/>
    <w:pPr>
      <w:numPr>
        <w:ilvl w:val="2"/>
        <w:numId w:val="5"/>
      </w:numPr>
    </w:pPr>
  </w:style>
  <w:style w:type="character" w:customStyle="1" w:styleId="PlattetekstChar">
    <w:name w:val="Platte tekst Char"/>
    <w:link w:val="Plattetekst"/>
    <w:rsid w:val="008949CD"/>
    <w:rPr>
      <w:rFonts w:ascii="Verdana" w:hAnsi="Verdana"/>
      <w:sz w:val="18"/>
    </w:rPr>
  </w:style>
  <w:style w:type="paragraph" w:styleId="Lijstnummering4">
    <w:name w:val="List Number 4"/>
    <w:basedOn w:val="Standaard"/>
    <w:rsid w:val="008949CD"/>
    <w:pPr>
      <w:numPr>
        <w:ilvl w:val="3"/>
        <w:numId w:val="5"/>
      </w:numPr>
    </w:pPr>
  </w:style>
  <w:style w:type="paragraph" w:styleId="Lijstnummering5">
    <w:name w:val="List Number 5"/>
    <w:basedOn w:val="Lijstnummering4"/>
    <w:rsid w:val="008949CD"/>
    <w:pPr>
      <w:numPr>
        <w:ilvl w:val="4"/>
      </w:numPr>
    </w:pPr>
  </w:style>
  <w:style w:type="paragraph" w:styleId="Lijstopsomteken2">
    <w:name w:val="List Bullet 2"/>
    <w:basedOn w:val="Standaard"/>
    <w:rsid w:val="008949CD"/>
    <w:pPr>
      <w:numPr>
        <w:ilvl w:val="1"/>
        <w:numId w:val="4"/>
      </w:numPr>
    </w:pPr>
  </w:style>
  <w:style w:type="paragraph" w:styleId="Lijstopsomteken4">
    <w:name w:val="List Bullet 4"/>
    <w:basedOn w:val="Standaard"/>
    <w:rsid w:val="008949CD"/>
    <w:pPr>
      <w:numPr>
        <w:ilvl w:val="3"/>
        <w:numId w:val="4"/>
      </w:numPr>
    </w:pPr>
  </w:style>
  <w:style w:type="paragraph" w:styleId="Lijstopsomteken5">
    <w:name w:val="List Bullet 5"/>
    <w:basedOn w:val="Standaard"/>
    <w:rsid w:val="008949CD"/>
    <w:pPr>
      <w:numPr>
        <w:ilvl w:val="4"/>
        <w:numId w:val="4"/>
      </w:numPr>
    </w:pPr>
  </w:style>
  <w:style w:type="character" w:styleId="Eindnootmarkering">
    <w:name w:val="endnote reference"/>
    <w:rsid w:val="008949CD"/>
    <w:rPr>
      <w:rFonts w:ascii="Verdana" w:hAnsi="Verdana"/>
      <w:sz w:val="18"/>
      <w:vertAlign w:val="superscript"/>
    </w:rPr>
  </w:style>
  <w:style w:type="paragraph" w:styleId="Eindnoottekst">
    <w:name w:val="endnote text"/>
    <w:basedOn w:val="Standaard"/>
    <w:link w:val="EindnoottekstChar"/>
    <w:rsid w:val="008949CD"/>
    <w:rPr>
      <w:sz w:val="16"/>
    </w:rPr>
  </w:style>
  <w:style w:type="character" w:customStyle="1" w:styleId="EindnoottekstChar">
    <w:name w:val="Eindnoottekst Char"/>
    <w:link w:val="Eindnoottekst"/>
    <w:rsid w:val="008949CD"/>
    <w:rPr>
      <w:rFonts w:ascii="Verdana" w:hAnsi="Verdana"/>
      <w:sz w:val="16"/>
    </w:rPr>
  </w:style>
  <w:style w:type="paragraph" w:styleId="Index1">
    <w:name w:val="index 1"/>
    <w:basedOn w:val="Standaard"/>
    <w:next w:val="Standaard"/>
    <w:rsid w:val="008949CD"/>
    <w:pPr>
      <w:ind w:left="200" w:hanging="200"/>
    </w:pPr>
  </w:style>
  <w:style w:type="paragraph" w:styleId="Index2">
    <w:name w:val="index 2"/>
    <w:basedOn w:val="Standaard"/>
    <w:next w:val="Standaard"/>
    <w:rsid w:val="008949CD"/>
    <w:pPr>
      <w:ind w:left="400" w:hanging="200"/>
    </w:pPr>
  </w:style>
  <w:style w:type="paragraph" w:styleId="Index3">
    <w:name w:val="index 3"/>
    <w:basedOn w:val="Standaard"/>
    <w:next w:val="Standaard"/>
    <w:rsid w:val="008949CD"/>
    <w:pPr>
      <w:ind w:left="600" w:hanging="200"/>
    </w:pPr>
  </w:style>
  <w:style w:type="paragraph" w:styleId="Index4">
    <w:name w:val="index 4"/>
    <w:basedOn w:val="Standaard"/>
    <w:next w:val="Standaard"/>
    <w:rsid w:val="008949CD"/>
    <w:pPr>
      <w:ind w:left="800" w:hanging="200"/>
    </w:pPr>
  </w:style>
  <w:style w:type="paragraph" w:styleId="Index5">
    <w:name w:val="index 5"/>
    <w:basedOn w:val="Standaard"/>
    <w:next w:val="Standaard"/>
    <w:rsid w:val="008949CD"/>
    <w:pPr>
      <w:ind w:left="1000" w:hanging="200"/>
    </w:pPr>
  </w:style>
  <w:style w:type="character" w:customStyle="1" w:styleId="Kop6Char">
    <w:name w:val="Kop 6 Char"/>
    <w:link w:val="Kop6"/>
    <w:semiHidden/>
    <w:rsid w:val="008949CD"/>
    <w:rPr>
      <w:rFonts w:ascii="Verdana" w:hAnsi="Verdana"/>
      <w:i/>
      <w:iCs/>
      <w:color w:val="335D13"/>
      <w:sz w:val="18"/>
    </w:rPr>
  </w:style>
  <w:style w:type="character" w:customStyle="1" w:styleId="Kop7Char">
    <w:name w:val="Kop 7 Char"/>
    <w:link w:val="Kop7"/>
    <w:semiHidden/>
    <w:rsid w:val="008949CD"/>
    <w:rPr>
      <w:rFonts w:ascii="Verdana" w:hAnsi="Verdana"/>
      <w:i/>
      <w:iCs/>
      <w:color w:val="404040"/>
      <w:sz w:val="18"/>
    </w:rPr>
  </w:style>
  <w:style w:type="character" w:customStyle="1" w:styleId="Kop8Char">
    <w:name w:val="Kop 8 Char"/>
    <w:link w:val="Kop8"/>
    <w:semiHidden/>
    <w:rsid w:val="008949CD"/>
    <w:rPr>
      <w:rFonts w:ascii="Verdana" w:hAnsi="Verdana"/>
      <w:color w:val="404040"/>
      <w:sz w:val="18"/>
    </w:rPr>
  </w:style>
  <w:style w:type="character" w:customStyle="1" w:styleId="Kop9Char">
    <w:name w:val="Kop 9 Char"/>
    <w:link w:val="Kop9"/>
    <w:semiHidden/>
    <w:rsid w:val="008949CD"/>
    <w:rPr>
      <w:rFonts w:ascii="Verdana" w:hAnsi="Verdana"/>
      <w:i/>
      <w:iCs/>
      <w:color w:val="404040"/>
      <w:sz w:val="18"/>
    </w:rPr>
  </w:style>
  <w:style w:type="paragraph" w:customStyle="1" w:styleId="Kop4Ongenummerd">
    <w:name w:val="Kop 4 Ongenummerd"/>
    <w:basedOn w:val="Kop4"/>
    <w:next w:val="Plattetekst"/>
    <w:rsid w:val="008949CD"/>
    <w:pPr>
      <w:numPr>
        <w:ilvl w:val="0"/>
        <w:numId w:val="0"/>
      </w:numPr>
    </w:pPr>
  </w:style>
  <w:style w:type="paragraph" w:customStyle="1" w:styleId="Kop5Ongenummerd">
    <w:name w:val="Kop 5 Ongenummerd"/>
    <w:basedOn w:val="Kop5"/>
    <w:rsid w:val="008949CD"/>
    <w:pPr>
      <w:numPr>
        <w:ilvl w:val="0"/>
        <w:numId w:val="0"/>
      </w:numPr>
    </w:pPr>
  </w:style>
  <w:style w:type="character" w:customStyle="1" w:styleId="TitelChar">
    <w:name w:val="Titel Char"/>
    <w:link w:val="Titel"/>
    <w:uiPriority w:val="10"/>
    <w:rsid w:val="008949CD"/>
    <w:rPr>
      <w:rFonts w:ascii="Verdana" w:eastAsia="Times New Roman" w:hAnsi="Verdana" w:cs="Times New Roman"/>
      <w:color w:val="00467F"/>
      <w:spacing w:val="5"/>
      <w:kern w:val="28"/>
      <w:sz w:val="48"/>
      <w:szCs w:val="52"/>
    </w:rPr>
  </w:style>
  <w:style w:type="paragraph" w:styleId="Ballontekst">
    <w:name w:val="Balloon Text"/>
    <w:basedOn w:val="Standaard"/>
    <w:link w:val="BallontekstChar"/>
    <w:rsid w:val="008949CD"/>
    <w:pPr>
      <w:spacing w:line="240" w:lineRule="auto"/>
    </w:pPr>
    <w:rPr>
      <w:rFonts w:ascii="Tahoma" w:hAnsi="Tahoma" w:cs="Tahoma"/>
      <w:sz w:val="16"/>
      <w:szCs w:val="16"/>
    </w:rPr>
  </w:style>
  <w:style w:type="character" w:customStyle="1" w:styleId="BallontekstChar">
    <w:name w:val="Ballontekst Char"/>
    <w:link w:val="Ballontekst"/>
    <w:rsid w:val="008949CD"/>
    <w:rPr>
      <w:rFonts w:ascii="Tahoma" w:hAnsi="Tahoma" w:cs="Tahoma"/>
      <w:sz w:val="16"/>
      <w:szCs w:val="16"/>
    </w:rPr>
  </w:style>
  <w:style w:type="paragraph" w:styleId="Geenafstand">
    <w:name w:val="No Spacing"/>
    <w:link w:val="GeenafstandChar"/>
    <w:uiPriority w:val="1"/>
    <w:qFormat/>
    <w:rsid w:val="008949CD"/>
    <w:pPr>
      <w:spacing w:line="276" w:lineRule="auto"/>
    </w:pPr>
    <w:rPr>
      <w:rFonts w:ascii="Verdana" w:hAnsi="Verdana"/>
      <w:sz w:val="18"/>
      <w:szCs w:val="22"/>
    </w:rPr>
  </w:style>
  <w:style w:type="character" w:customStyle="1" w:styleId="GeenafstandChar">
    <w:name w:val="Geen afstand Char"/>
    <w:link w:val="Geenafstand"/>
    <w:uiPriority w:val="1"/>
    <w:rsid w:val="008949CD"/>
    <w:rPr>
      <w:rFonts w:ascii="Verdana" w:eastAsia="Times New Roman" w:hAnsi="Verdana" w:cs="Times New Roman"/>
      <w:sz w:val="18"/>
      <w:szCs w:val="22"/>
    </w:rPr>
  </w:style>
  <w:style w:type="character" w:customStyle="1" w:styleId="Kop1Char">
    <w:name w:val="Kop 1 Char"/>
    <w:link w:val="Kop1"/>
    <w:rsid w:val="008949CD"/>
    <w:rPr>
      <w:rFonts w:ascii="Verdana" w:hAnsi="Verdana" w:cs="Arial"/>
      <w:color w:val="00467F"/>
      <w:kern w:val="28"/>
      <w:sz w:val="32"/>
    </w:rPr>
  </w:style>
  <w:style w:type="character" w:customStyle="1" w:styleId="LijstopsomtekenChar">
    <w:name w:val="Lijst opsom.teken Char"/>
    <w:link w:val="Lijstopsomteken"/>
    <w:rsid w:val="008949CD"/>
    <w:rPr>
      <w:rFonts w:ascii="Verdana" w:hAnsi="Verdana"/>
      <w:sz w:val="18"/>
    </w:rPr>
  </w:style>
  <w:style w:type="paragraph" w:styleId="Lijstalinea">
    <w:name w:val="List Paragraph"/>
    <w:basedOn w:val="Standaard"/>
    <w:uiPriority w:val="34"/>
    <w:qFormat/>
    <w:rsid w:val="008949CD"/>
    <w:pPr>
      <w:ind w:left="720"/>
      <w:contextualSpacing/>
    </w:pPr>
  </w:style>
  <w:style w:type="paragraph" w:styleId="Ondertitel">
    <w:name w:val="Subtitle"/>
    <w:basedOn w:val="Standaard"/>
    <w:next w:val="Standaard"/>
    <w:link w:val="OndertitelChar"/>
    <w:rsid w:val="008949CD"/>
    <w:pPr>
      <w:numPr>
        <w:ilvl w:val="1"/>
      </w:numPr>
    </w:pPr>
    <w:rPr>
      <w:iCs/>
      <w:color w:val="00467F"/>
      <w:spacing w:val="15"/>
      <w:sz w:val="32"/>
      <w:szCs w:val="24"/>
    </w:rPr>
  </w:style>
  <w:style w:type="character" w:customStyle="1" w:styleId="OndertitelChar">
    <w:name w:val="Ondertitel Char"/>
    <w:link w:val="Ondertitel"/>
    <w:rsid w:val="008949CD"/>
    <w:rPr>
      <w:rFonts w:ascii="Verdana" w:eastAsia="Times New Roman" w:hAnsi="Verdana" w:cs="Times New Roman"/>
      <w:iCs/>
      <w:color w:val="00467F"/>
      <w:spacing w:val="15"/>
      <w:sz w:val="32"/>
      <w:szCs w:val="24"/>
    </w:rPr>
  </w:style>
  <w:style w:type="table" w:styleId="Tabelraster">
    <w:name w:val="Table Grid"/>
    <w:basedOn w:val="Standaardtabel"/>
    <w:rsid w:val="0089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8949CD"/>
    <w:rPr>
      <w:color w:val="808080"/>
    </w:rPr>
  </w:style>
  <w:style w:type="character" w:customStyle="1" w:styleId="VoettekstChar">
    <w:name w:val="Voettekst Char"/>
    <w:link w:val="Voettekst"/>
    <w:uiPriority w:val="99"/>
    <w:rsid w:val="008949CD"/>
    <w:rPr>
      <w:rFonts w:ascii="Verdana" w:hAnsi="Verdana"/>
      <w:sz w:val="14"/>
      <w:szCs w:val="14"/>
    </w:rPr>
  </w:style>
  <w:style w:type="character" w:customStyle="1" w:styleId="Nadrukvet">
    <w:name w:val="Nadruk vet"/>
    <w:uiPriority w:val="1"/>
    <w:rsid w:val="008949CD"/>
    <w:rPr>
      <w:rFonts w:ascii="Verdana" w:hAnsi="Verdana"/>
      <w:b/>
      <w:i w:val="0"/>
      <w:iCs/>
      <w:color w:val="0046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72561">
      <w:bodyDiv w:val="1"/>
      <w:marLeft w:val="0"/>
      <w:marRight w:val="0"/>
      <w:marTop w:val="0"/>
      <w:marBottom w:val="0"/>
      <w:divBdr>
        <w:top w:val="none" w:sz="0" w:space="0" w:color="auto"/>
        <w:left w:val="none" w:sz="0" w:space="0" w:color="auto"/>
        <w:bottom w:val="none" w:sz="0" w:space="0" w:color="auto"/>
        <w:right w:val="none" w:sz="0" w:space="0" w:color="auto"/>
      </w:divBdr>
    </w:div>
    <w:div w:id="18005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Eduvier">
      <a:dk1>
        <a:sysClr val="windowText" lastClr="000000"/>
      </a:dk1>
      <a:lt1>
        <a:sysClr val="window" lastClr="FFFFFF"/>
      </a:lt1>
      <a:dk2>
        <a:srgbClr val="00467F"/>
      </a:dk2>
      <a:lt2>
        <a:srgbClr val="00AF9E"/>
      </a:lt2>
      <a:accent1>
        <a:srgbClr val="67BC27"/>
      </a:accent1>
      <a:accent2>
        <a:srgbClr val="E6007E"/>
      </a:accent2>
      <a:accent3>
        <a:srgbClr val="B5C0DF"/>
      </a:accent3>
      <a:accent4>
        <a:srgbClr val="CEE8E7"/>
      </a:accent4>
      <a:accent5>
        <a:srgbClr val="DEE8B5"/>
      </a:accent5>
      <a:accent6>
        <a:srgbClr val="B34B73"/>
      </a:accent6>
      <a:hlink>
        <a:srgbClr val="00467F"/>
      </a:hlink>
      <a:folHlink>
        <a:srgbClr val="00467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D659E39B21F4BB2C39EDC2993293F" ma:contentTypeVersion="14" ma:contentTypeDescription="Een nieuw document maken." ma:contentTypeScope="" ma:versionID="16428eeedce676364ee12bda73d868c6">
  <xsd:schema xmlns:xsd="http://www.w3.org/2001/XMLSchema" xmlns:xs="http://www.w3.org/2001/XMLSchema" xmlns:p="http://schemas.microsoft.com/office/2006/metadata/properties" xmlns:ns3="39106a29-030a-4679-bf2e-2ed72b19f9ae" xmlns:ns4="a3222ee0-e5ff-4e76-9742-821cff2d7b4f" targetNamespace="http://schemas.microsoft.com/office/2006/metadata/properties" ma:root="true" ma:fieldsID="64a4abecaf9f5eecc55b2c6b011b1b7f" ns3:_="" ns4:_="">
    <xsd:import namespace="39106a29-030a-4679-bf2e-2ed72b19f9ae"/>
    <xsd:import namespace="a3222ee0-e5ff-4e76-9742-821cff2d7b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6a29-030a-4679-bf2e-2ed72b19f9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22ee0-e5ff-4e76-9742-821cff2d7b4f"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EA9C-3D7D-4CD9-8A8F-50F968B8B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1809E-D41A-4697-A162-267D3C9A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6a29-030a-4679-bf2e-2ed72b19f9ae"/>
    <ds:schemaRef ds:uri="a3222ee0-e5ff-4e76-9742-821cff2d7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449D0-18F7-47C4-A751-B491B271F9DD}">
  <ds:schemaRefs>
    <ds:schemaRef ds:uri="http://schemas.microsoft.com/sharepoint/v3/contenttype/forms"/>
  </ds:schemaRefs>
</ds:datastoreItem>
</file>

<file path=customXml/itemProps4.xml><?xml version="1.0" encoding="utf-8"?>
<ds:datastoreItem xmlns:ds="http://schemas.openxmlformats.org/officeDocument/2006/customXml" ds:itemID="{E4D4EF50-77CB-4254-A997-AD5C94FD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Eduvier Onderwijsgroep</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 Dijkgraaf</dc:creator>
  <cp:lastModifiedBy>Ina Oosterhuis</cp:lastModifiedBy>
  <cp:revision>2</cp:revision>
  <dcterms:created xsi:type="dcterms:W3CDTF">2022-06-14T09:23:00Z</dcterms:created>
  <dcterms:modified xsi:type="dcterms:W3CDTF">2022-06-14T09:23:00Z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0x010100399D659E39B21F4BB2C39EDC2993293F</vt:lpwstr>
  </property>
</Properties>
</file>