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2472" w14:textId="77777777" w:rsidR="002B64D9" w:rsidRPr="00202682" w:rsidRDefault="002B64D9" w:rsidP="002B64D9">
      <w:pPr>
        <w:rPr>
          <w:rFonts w:asciiTheme="minorHAnsi" w:hAnsiTheme="minorHAnsi"/>
          <w:b/>
          <w:sz w:val="22"/>
          <w:szCs w:val="22"/>
          <w:u w:val="single"/>
        </w:rPr>
      </w:pPr>
      <w:r w:rsidRPr="00202682">
        <w:rPr>
          <w:rFonts w:asciiTheme="minorHAnsi" w:hAnsiTheme="minorHAnsi"/>
          <w:b/>
          <w:sz w:val="22"/>
          <w:szCs w:val="22"/>
          <w:u w:val="single"/>
        </w:rPr>
        <w:t>Agenda Ondersteuningsplanraad</w:t>
      </w:r>
    </w:p>
    <w:p w14:paraId="1318E090" w14:textId="77777777" w:rsidR="00352B93" w:rsidRPr="00202682" w:rsidRDefault="00352B93" w:rsidP="002B64D9">
      <w:pPr>
        <w:rPr>
          <w:rFonts w:asciiTheme="minorHAnsi" w:hAnsiTheme="minorHAnsi"/>
          <w:b/>
          <w:sz w:val="22"/>
          <w:szCs w:val="22"/>
          <w:u w:val="single"/>
        </w:rPr>
      </w:pPr>
    </w:p>
    <w:p w14:paraId="3C6BC22A" w14:textId="77DF5540" w:rsidR="00352B93" w:rsidRPr="00202682" w:rsidRDefault="00352B93" w:rsidP="002B64D9">
      <w:pPr>
        <w:rPr>
          <w:rFonts w:asciiTheme="minorHAnsi" w:hAnsiTheme="minorHAnsi"/>
          <w:sz w:val="22"/>
          <w:szCs w:val="22"/>
        </w:rPr>
      </w:pPr>
      <w:r w:rsidRPr="00202682">
        <w:rPr>
          <w:rFonts w:asciiTheme="minorHAnsi" w:hAnsiTheme="minorHAnsi"/>
          <w:sz w:val="22"/>
          <w:szCs w:val="22"/>
        </w:rPr>
        <w:t>d.d</w:t>
      </w:r>
      <w:r w:rsidR="00047B2D">
        <w:rPr>
          <w:rFonts w:asciiTheme="minorHAnsi" w:hAnsiTheme="minorHAnsi"/>
          <w:sz w:val="22"/>
          <w:szCs w:val="22"/>
        </w:rPr>
        <w:t>.</w:t>
      </w:r>
      <w:r w:rsidR="00715D13">
        <w:rPr>
          <w:rFonts w:asciiTheme="minorHAnsi" w:hAnsiTheme="minorHAnsi"/>
          <w:sz w:val="22"/>
          <w:szCs w:val="22"/>
        </w:rPr>
        <w:tab/>
      </w:r>
      <w:r w:rsidR="00715D13">
        <w:rPr>
          <w:rFonts w:asciiTheme="minorHAnsi" w:hAnsiTheme="minorHAnsi"/>
          <w:sz w:val="22"/>
          <w:szCs w:val="22"/>
        </w:rPr>
        <w:tab/>
      </w:r>
      <w:r w:rsidRPr="00202682">
        <w:rPr>
          <w:rFonts w:asciiTheme="minorHAnsi" w:hAnsiTheme="minorHAnsi"/>
          <w:sz w:val="22"/>
          <w:szCs w:val="22"/>
        </w:rPr>
        <w:t>:</w:t>
      </w:r>
      <w:r w:rsidR="00715D13">
        <w:rPr>
          <w:rFonts w:asciiTheme="minorHAnsi" w:hAnsiTheme="minorHAnsi"/>
          <w:sz w:val="22"/>
          <w:szCs w:val="22"/>
        </w:rPr>
        <w:t xml:space="preserve"> </w:t>
      </w:r>
      <w:r w:rsidR="00865339">
        <w:rPr>
          <w:rFonts w:asciiTheme="minorHAnsi" w:hAnsiTheme="minorHAnsi"/>
          <w:sz w:val="22"/>
          <w:szCs w:val="22"/>
        </w:rPr>
        <w:t>25 november</w:t>
      </w:r>
      <w:r w:rsidR="00D3477A">
        <w:rPr>
          <w:rFonts w:asciiTheme="minorHAnsi" w:hAnsiTheme="minorHAnsi"/>
          <w:sz w:val="22"/>
          <w:szCs w:val="22"/>
        </w:rPr>
        <w:t xml:space="preserve"> 2021</w:t>
      </w:r>
    </w:p>
    <w:p w14:paraId="50BF9C4B" w14:textId="790FDEE8" w:rsidR="00A66249" w:rsidRPr="00202682" w:rsidRDefault="00352B93" w:rsidP="002B64D9">
      <w:pPr>
        <w:rPr>
          <w:rFonts w:asciiTheme="minorHAnsi" w:hAnsiTheme="minorHAnsi"/>
          <w:sz w:val="22"/>
          <w:szCs w:val="22"/>
        </w:rPr>
      </w:pPr>
      <w:r w:rsidRPr="00202682">
        <w:rPr>
          <w:rFonts w:asciiTheme="minorHAnsi" w:hAnsiTheme="minorHAnsi"/>
          <w:sz w:val="22"/>
          <w:szCs w:val="22"/>
        </w:rPr>
        <w:t>Aanvang</w:t>
      </w:r>
      <w:r w:rsidR="00715D13">
        <w:rPr>
          <w:rFonts w:asciiTheme="minorHAnsi" w:hAnsiTheme="minorHAnsi"/>
          <w:sz w:val="22"/>
          <w:szCs w:val="22"/>
        </w:rPr>
        <w:tab/>
      </w:r>
      <w:r w:rsidRPr="00202682">
        <w:rPr>
          <w:rFonts w:asciiTheme="minorHAnsi" w:hAnsiTheme="minorHAnsi"/>
          <w:sz w:val="22"/>
          <w:szCs w:val="22"/>
        </w:rPr>
        <w:t xml:space="preserve">: </w:t>
      </w:r>
      <w:r w:rsidR="00601B39" w:rsidRPr="00865339">
        <w:rPr>
          <w:rFonts w:asciiTheme="minorHAnsi" w:hAnsiTheme="minorHAnsi"/>
          <w:b/>
          <w:bCs/>
          <w:sz w:val="22"/>
          <w:szCs w:val="22"/>
        </w:rPr>
        <w:t>20</w:t>
      </w:r>
      <w:r w:rsidR="0080485F" w:rsidRPr="00865339">
        <w:rPr>
          <w:rFonts w:asciiTheme="minorHAnsi" w:hAnsiTheme="minorHAnsi"/>
          <w:b/>
          <w:bCs/>
          <w:sz w:val="22"/>
          <w:szCs w:val="22"/>
        </w:rPr>
        <w:t>.</w:t>
      </w:r>
      <w:r w:rsidR="00865339" w:rsidRPr="00865339">
        <w:rPr>
          <w:rFonts w:asciiTheme="minorHAnsi" w:hAnsiTheme="minorHAnsi"/>
          <w:b/>
          <w:bCs/>
          <w:sz w:val="22"/>
          <w:szCs w:val="22"/>
        </w:rPr>
        <w:t>05</w:t>
      </w:r>
      <w:r w:rsidRPr="00865339">
        <w:rPr>
          <w:rFonts w:asciiTheme="minorHAnsi" w:hAnsiTheme="minorHAnsi"/>
          <w:b/>
          <w:bCs/>
          <w:sz w:val="22"/>
          <w:szCs w:val="22"/>
        </w:rPr>
        <w:t xml:space="preserve"> uur</w:t>
      </w:r>
      <w:r w:rsidR="008A2DC8">
        <w:rPr>
          <w:rFonts w:asciiTheme="minorHAnsi" w:hAnsiTheme="minorHAnsi"/>
          <w:sz w:val="22"/>
          <w:szCs w:val="22"/>
        </w:rPr>
        <w:t xml:space="preserve"> </w:t>
      </w:r>
    </w:p>
    <w:p w14:paraId="03C305FE" w14:textId="1BED06BF" w:rsidR="00352B93" w:rsidRPr="00202682" w:rsidRDefault="00352B93" w:rsidP="002B64D9">
      <w:pPr>
        <w:rPr>
          <w:rFonts w:asciiTheme="minorHAnsi" w:hAnsiTheme="minorHAnsi"/>
          <w:sz w:val="22"/>
          <w:szCs w:val="22"/>
        </w:rPr>
      </w:pPr>
      <w:r w:rsidRPr="00202682">
        <w:rPr>
          <w:rFonts w:asciiTheme="minorHAnsi" w:hAnsiTheme="minorHAnsi"/>
          <w:sz w:val="22"/>
          <w:szCs w:val="22"/>
        </w:rPr>
        <w:t>Locatie:</w:t>
      </w:r>
      <w:r w:rsidRPr="00202682">
        <w:rPr>
          <w:rFonts w:asciiTheme="minorHAnsi" w:hAnsiTheme="minorHAnsi"/>
          <w:sz w:val="22"/>
          <w:szCs w:val="22"/>
        </w:rPr>
        <w:tab/>
      </w:r>
      <w:r w:rsidR="00715D13">
        <w:rPr>
          <w:rFonts w:asciiTheme="minorHAnsi" w:hAnsiTheme="minorHAnsi"/>
          <w:sz w:val="22"/>
          <w:szCs w:val="22"/>
        </w:rPr>
        <w:t>: via Teams</w:t>
      </w:r>
    </w:p>
    <w:p w14:paraId="6BC999EB" w14:textId="77777777" w:rsidR="002B64D9" w:rsidRPr="00202682" w:rsidRDefault="002B64D9" w:rsidP="002B64D9">
      <w:pPr>
        <w:rPr>
          <w:rFonts w:asciiTheme="minorHAnsi" w:hAnsiTheme="minorHAnsi"/>
          <w:b/>
          <w:sz w:val="22"/>
          <w:szCs w:val="22"/>
        </w:rPr>
      </w:pPr>
    </w:p>
    <w:p w14:paraId="3022B280" w14:textId="77777777" w:rsidR="002B64D9" w:rsidRPr="00202682" w:rsidRDefault="002B64D9" w:rsidP="002B64D9">
      <w:pPr>
        <w:rPr>
          <w:rFonts w:asciiTheme="minorHAnsi" w:hAnsiTheme="minorHAnsi"/>
          <w:sz w:val="22"/>
          <w:szCs w:val="22"/>
        </w:rPr>
      </w:pPr>
      <w:r w:rsidRPr="00202682">
        <w:rPr>
          <w:rFonts w:asciiTheme="minorHAnsi" w:hAnsiTheme="minorHAnsi"/>
          <w:sz w:val="22"/>
          <w:szCs w:val="22"/>
        </w:rPr>
        <w:t>Voorzitter</w:t>
      </w:r>
      <w:r w:rsidR="003B55F0">
        <w:rPr>
          <w:rFonts w:asciiTheme="minorHAnsi" w:hAnsiTheme="minorHAnsi"/>
          <w:sz w:val="22"/>
          <w:szCs w:val="22"/>
        </w:rPr>
        <w:tab/>
      </w:r>
      <w:r w:rsidRPr="00202682">
        <w:rPr>
          <w:rFonts w:asciiTheme="minorHAnsi" w:hAnsiTheme="minorHAnsi"/>
          <w:sz w:val="22"/>
          <w:szCs w:val="22"/>
        </w:rPr>
        <w:t>: Wendy Ro</w:t>
      </w:r>
      <w:r w:rsidR="00492B10">
        <w:rPr>
          <w:rFonts w:asciiTheme="minorHAnsi" w:hAnsiTheme="minorHAnsi"/>
          <w:sz w:val="22"/>
          <w:szCs w:val="22"/>
        </w:rPr>
        <w:t>o</w:t>
      </w:r>
      <w:r w:rsidRPr="00202682">
        <w:rPr>
          <w:rFonts w:asciiTheme="minorHAnsi" w:hAnsiTheme="minorHAnsi"/>
          <w:sz w:val="22"/>
          <w:szCs w:val="22"/>
        </w:rPr>
        <w:t>waan</w:t>
      </w:r>
    </w:p>
    <w:p w14:paraId="3E26A228" w14:textId="77777777" w:rsidR="002B64D9" w:rsidRPr="00202682" w:rsidRDefault="00352B93" w:rsidP="002B64D9">
      <w:pPr>
        <w:rPr>
          <w:rFonts w:asciiTheme="minorHAnsi" w:hAnsiTheme="minorHAnsi"/>
          <w:sz w:val="22"/>
          <w:szCs w:val="22"/>
        </w:rPr>
      </w:pPr>
      <w:r w:rsidRPr="00202682">
        <w:rPr>
          <w:rFonts w:asciiTheme="minorHAnsi" w:hAnsiTheme="minorHAnsi"/>
          <w:sz w:val="22"/>
          <w:szCs w:val="22"/>
        </w:rPr>
        <w:t>Not</w:t>
      </w:r>
      <w:r w:rsidR="003B55F0">
        <w:rPr>
          <w:rFonts w:asciiTheme="minorHAnsi" w:hAnsiTheme="minorHAnsi"/>
          <w:sz w:val="22"/>
          <w:szCs w:val="22"/>
        </w:rPr>
        <w:t>ulist</w:t>
      </w:r>
      <w:r w:rsidR="003B55F0">
        <w:rPr>
          <w:rFonts w:asciiTheme="minorHAnsi" w:hAnsiTheme="minorHAnsi"/>
          <w:sz w:val="22"/>
          <w:szCs w:val="22"/>
        </w:rPr>
        <w:tab/>
      </w:r>
      <w:r w:rsidR="002B64D9" w:rsidRPr="00202682">
        <w:rPr>
          <w:rFonts w:asciiTheme="minorHAnsi" w:hAnsiTheme="minorHAnsi"/>
          <w:sz w:val="22"/>
          <w:szCs w:val="22"/>
        </w:rPr>
        <w:t xml:space="preserve">: </w:t>
      </w:r>
      <w:r w:rsidR="00492B10">
        <w:rPr>
          <w:rFonts w:asciiTheme="minorHAnsi" w:hAnsiTheme="minorHAnsi"/>
          <w:sz w:val="22"/>
          <w:szCs w:val="22"/>
        </w:rPr>
        <w:t>Josina Post</w:t>
      </w:r>
    </w:p>
    <w:p w14:paraId="2A6A9CEE" w14:textId="77777777" w:rsidR="001A5922" w:rsidRDefault="002B64D9" w:rsidP="002B64D9">
      <w:pPr>
        <w:rPr>
          <w:rFonts w:asciiTheme="minorHAnsi" w:hAnsiTheme="minorHAnsi"/>
          <w:sz w:val="22"/>
          <w:szCs w:val="22"/>
        </w:rPr>
      </w:pPr>
      <w:r w:rsidRPr="00202682">
        <w:rPr>
          <w:rFonts w:asciiTheme="minorHAnsi" w:hAnsiTheme="minorHAnsi"/>
          <w:sz w:val="22"/>
          <w:szCs w:val="22"/>
        </w:rPr>
        <w:t>Aanwezig</w:t>
      </w:r>
      <w:r w:rsidR="003B55F0">
        <w:rPr>
          <w:rFonts w:asciiTheme="minorHAnsi" w:hAnsiTheme="minorHAnsi"/>
          <w:sz w:val="22"/>
          <w:szCs w:val="22"/>
        </w:rPr>
        <w:tab/>
      </w:r>
      <w:r w:rsidRPr="00202682">
        <w:rPr>
          <w:rFonts w:asciiTheme="minorHAnsi" w:hAnsiTheme="minorHAnsi"/>
          <w:sz w:val="22"/>
          <w:szCs w:val="22"/>
        </w:rPr>
        <w:t>:</w:t>
      </w:r>
      <w:r w:rsidR="00715D13">
        <w:rPr>
          <w:rFonts w:asciiTheme="minorHAnsi" w:hAnsiTheme="minorHAnsi"/>
          <w:sz w:val="22"/>
          <w:szCs w:val="22"/>
        </w:rPr>
        <w:t xml:space="preserve"> </w:t>
      </w:r>
      <w:r w:rsidR="00330E0D">
        <w:rPr>
          <w:rFonts w:asciiTheme="minorHAnsi" w:hAnsiTheme="minorHAnsi"/>
          <w:sz w:val="22"/>
          <w:szCs w:val="22"/>
        </w:rPr>
        <w:t>Hilde Romkes, Berber</w:t>
      </w:r>
      <w:r w:rsidR="001A5922">
        <w:rPr>
          <w:rFonts w:asciiTheme="minorHAnsi" w:hAnsiTheme="minorHAnsi"/>
          <w:sz w:val="22"/>
          <w:szCs w:val="22"/>
        </w:rPr>
        <w:t xml:space="preserve"> Kriek, Josina post, Ina Oosterhuis, Wendy </w:t>
      </w:r>
    </w:p>
    <w:p w14:paraId="6B27A136" w14:textId="7E10EE30" w:rsidR="002B64D9" w:rsidRDefault="001A5922" w:rsidP="001A5922">
      <w:pPr>
        <w:ind w:left="708" w:firstLine="708"/>
        <w:rPr>
          <w:rFonts w:asciiTheme="minorHAnsi" w:hAnsiTheme="minorHAnsi"/>
          <w:sz w:val="22"/>
          <w:szCs w:val="22"/>
        </w:rPr>
      </w:pPr>
      <w:r>
        <w:rPr>
          <w:rFonts w:asciiTheme="minorHAnsi" w:hAnsiTheme="minorHAnsi"/>
          <w:sz w:val="22"/>
          <w:szCs w:val="22"/>
        </w:rPr>
        <w:t xml:space="preserve">  Roowaan</w:t>
      </w:r>
    </w:p>
    <w:p w14:paraId="6A6075CC" w14:textId="77777777" w:rsidR="003B55F0" w:rsidRDefault="003B55F0" w:rsidP="002B64D9">
      <w:pPr>
        <w:rPr>
          <w:rFonts w:asciiTheme="minorHAnsi" w:hAnsiTheme="minorHAnsi"/>
          <w:sz w:val="22"/>
          <w:szCs w:val="22"/>
        </w:rPr>
      </w:pPr>
    </w:p>
    <w:p w14:paraId="66E08AE8" w14:textId="77777777" w:rsidR="00A66249" w:rsidRDefault="00A66249" w:rsidP="002B64D9">
      <w:pPr>
        <w:rPr>
          <w:rFonts w:asciiTheme="minorHAnsi" w:hAnsiTheme="minorHAnsi"/>
          <w:sz w:val="22"/>
          <w:szCs w:val="22"/>
        </w:rPr>
      </w:pPr>
    </w:p>
    <w:tbl>
      <w:tblPr>
        <w:tblStyle w:val="Tabelraster"/>
        <w:tblW w:w="8465" w:type="dxa"/>
        <w:jc w:val="center"/>
        <w:tblLayout w:type="fixed"/>
        <w:tblLook w:val="04A0" w:firstRow="1" w:lastRow="0" w:firstColumn="1" w:lastColumn="0" w:noHBand="0" w:noVBand="1"/>
      </w:tblPr>
      <w:tblGrid>
        <w:gridCol w:w="562"/>
        <w:gridCol w:w="6237"/>
        <w:gridCol w:w="1666"/>
      </w:tblGrid>
      <w:tr w:rsidR="00503A08" w:rsidRPr="00A66249" w14:paraId="7323F099" w14:textId="77777777" w:rsidTr="00503A08">
        <w:trPr>
          <w:trHeight w:val="747"/>
          <w:jc w:val="center"/>
        </w:trPr>
        <w:tc>
          <w:tcPr>
            <w:tcW w:w="562" w:type="dxa"/>
            <w:vAlign w:val="center"/>
          </w:tcPr>
          <w:p w14:paraId="203B9071" w14:textId="123CF53C" w:rsidR="00503A08" w:rsidRPr="00A66249" w:rsidRDefault="00503A08" w:rsidP="00022AAE">
            <w:pPr>
              <w:jc w:val="center"/>
              <w:rPr>
                <w:rFonts w:asciiTheme="minorHAnsi" w:hAnsiTheme="minorHAnsi"/>
                <w:szCs w:val="18"/>
              </w:rPr>
            </w:pPr>
            <w:r w:rsidRPr="00A66249">
              <w:rPr>
                <w:rFonts w:asciiTheme="minorHAnsi" w:hAnsiTheme="minorHAnsi"/>
                <w:szCs w:val="18"/>
              </w:rPr>
              <w:t>1</w:t>
            </w:r>
          </w:p>
        </w:tc>
        <w:tc>
          <w:tcPr>
            <w:tcW w:w="6237" w:type="dxa"/>
          </w:tcPr>
          <w:p w14:paraId="3CA9E8EA" w14:textId="77777777" w:rsidR="00503A08" w:rsidRDefault="00503A08" w:rsidP="00A4453A">
            <w:pPr>
              <w:rPr>
                <w:rFonts w:asciiTheme="minorHAnsi" w:hAnsiTheme="minorHAnsi"/>
                <w:b/>
                <w:bCs/>
                <w:szCs w:val="18"/>
              </w:rPr>
            </w:pPr>
          </w:p>
          <w:p w14:paraId="45D8D35A" w14:textId="77777777" w:rsidR="00503A08" w:rsidRDefault="00503A08" w:rsidP="00A4453A">
            <w:pPr>
              <w:rPr>
                <w:rFonts w:asciiTheme="minorHAnsi" w:hAnsiTheme="minorHAnsi"/>
                <w:b/>
                <w:bCs/>
                <w:szCs w:val="18"/>
              </w:rPr>
            </w:pPr>
          </w:p>
          <w:p w14:paraId="6029DE16" w14:textId="20A71B8E" w:rsidR="00503A08" w:rsidRPr="004A4A04" w:rsidRDefault="00503A08" w:rsidP="00A4453A">
            <w:pPr>
              <w:rPr>
                <w:rFonts w:asciiTheme="minorHAnsi" w:hAnsiTheme="minorHAnsi"/>
                <w:b/>
                <w:bCs/>
                <w:szCs w:val="18"/>
              </w:rPr>
            </w:pPr>
            <w:r w:rsidRPr="004A4A04">
              <w:rPr>
                <w:rFonts w:asciiTheme="minorHAnsi" w:hAnsiTheme="minorHAnsi"/>
                <w:b/>
                <w:bCs/>
                <w:szCs w:val="18"/>
              </w:rPr>
              <w:t xml:space="preserve">Opening </w:t>
            </w:r>
            <w:r>
              <w:rPr>
                <w:rFonts w:asciiTheme="minorHAnsi" w:hAnsiTheme="minorHAnsi"/>
                <w:b/>
                <w:bCs/>
                <w:szCs w:val="18"/>
              </w:rPr>
              <w:t>+ mededelingen</w:t>
            </w:r>
          </w:p>
          <w:p w14:paraId="77A9329B" w14:textId="77777777" w:rsidR="00503A08" w:rsidRPr="00A66249" w:rsidRDefault="00503A08" w:rsidP="002B64D9">
            <w:pPr>
              <w:rPr>
                <w:rFonts w:asciiTheme="minorHAnsi" w:hAnsiTheme="minorHAnsi"/>
                <w:szCs w:val="18"/>
              </w:rPr>
            </w:pPr>
          </w:p>
        </w:tc>
        <w:tc>
          <w:tcPr>
            <w:tcW w:w="1666" w:type="dxa"/>
          </w:tcPr>
          <w:p w14:paraId="163B11BB" w14:textId="1DCA0ED8" w:rsidR="00503A08" w:rsidRPr="00A66249" w:rsidRDefault="00503A08" w:rsidP="00503A08">
            <w:pPr>
              <w:jc w:val="center"/>
              <w:rPr>
                <w:rFonts w:asciiTheme="minorHAnsi" w:hAnsiTheme="minorHAnsi"/>
                <w:szCs w:val="18"/>
              </w:rPr>
            </w:pPr>
          </w:p>
        </w:tc>
      </w:tr>
      <w:tr w:rsidR="00503A08" w:rsidRPr="00A66249" w14:paraId="4DF6E762" w14:textId="77777777" w:rsidTr="00503A08">
        <w:trPr>
          <w:trHeight w:val="728"/>
          <w:jc w:val="center"/>
        </w:trPr>
        <w:tc>
          <w:tcPr>
            <w:tcW w:w="562" w:type="dxa"/>
            <w:vAlign w:val="center"/>
          </w:tcPr>
          <w:p w14:paraId="44D20A3A" w14:textId="18CFCA30" w:rsidR="00503A08" w:rsidRPr="00A66249" w:rsidRDefault="00503A08" w:rsidP="00022AAE">
            <w:pPr>
              <w:jc w:val="center"/>
              <w:rPr>
                <w:rFonts w:asciiTheme="minorHAnsi" w:hAnsiTheme="minorHAnsi"/>
                <w:szCs w:val="18"/>
              </w:rPr>
            </w:pPr>
            <w:r w:rsidRPr="00A66249">
              <w:rPr>
                <w:rFonts w:asciiTheme="minorHAnsi" w:hAnsiTheme="minorHAnsi"/>
                <w:szCs w:val="18"/>
              </w:rPr>
              <w:t>2</w:t>
            </w:r>
          </w:p>
        </w:tc>
        <w:tc>
          <w:tcPr>
            <w:tcW w:w="6237" w:type="dxa"/>
          </w:tcPr>
          <w:p w14:paraId="4DDBA128" w14:textId="77777777" w:rsidR="00503A08" w:rsidRDefault="00503A08" w:rsidP="00A4453A">
            <w:pPr>
              <w:rPr>
                <w:rFonts w:asciiTheme="minorHAnsi" w:hAnsiTheme="minorHAnsi"/>
                <w:b/>
                <w:bCs/>
                <w:szCs w:val="18"/>
              </w:rPr>
            </w:pPr>
          </w:p>
          <w:p w14:paraId="5166B12B" w14:textId="4B6070FE" w:rsidR="00503A08" w:rsidRPr="004A4A04" w:rsidRDefault="00503A08" w:rsidP="00A4453A">
            <w:pPr>
              <w:rPr>
                <w:rFonts w:asciiTheme="minorHAnsi" w:hAnsiTheme="minorHAnsi"/>
                <w:b/>
                <w:bCs/>
                <w:szCs w:val="18"/>
              </w:rPr>
            </w:pPr>
            <w:r w:rsidRPr="004A4A04">
              <w:rPr>
                <w:rFonts w:asciiTheme="minorHAnsi" w:hAnsiTheme="minorHAnsi"/>
                <w:b/>
                <w:bCs/>
                <w:szCs w:val="18"/>
              </w:rPr>
              <w:t>Vaststellen agenda</w:t>
            </w:r>
          </w:p>
          <w:p w14:paraId="117D2122" w14:textId="77777777" w:rsidR="00503A08" w:rsidRPr="00A66249" w:rsidRDefault="00503A08" w:rsidP="002B64D9">
            <w:pPr>
              <w:rPr>
                <w:rFonts w:asciiTheme="minorHAnsi" w:hAnsiTheme="minorHAnsi"/>
                <w:szCs w:val="18"/>
              </w:rPr>
            </w:pPr>
          </w:p>
        </w:tc>
        <w:tc>
          <w:tcPr>
            <w:tcW w:w="1666" w:type="dxa"/>
          </w:tcPr>
          <w:p w14:paraId="09E90049" w14:textId="77777777" w:rsidR="00503A08" w:rsidRDefault="00503A08" w:rsidP="00503A08">
            <w:pPr>
              <w:jc w:val="center"/>
              <w:rPr>
                <w:rFonts w:asciiTheme="minorHAnsi" w:hAnsiTheme="minorHAnsi"/>
                <w:szCs w:val="18"/>
              </w:rPr>
            </w:pPr>
          </w:p>
          <w:p w14:paraId="634E3D88" w14:textId="2F632757" w:rsidR="00503A08" w:rsidRDefault="00503A08" w:rsidP="00503A08">
            <w:pPr>
              <w:jc w:val="center"/>
              <w:rPr>
                <w:rFonts w:asciiTheme="minorHAnsi" w:hAnsiTheme="minorHAnsi"/>
                <w:szCs w:val="18"/>
              </w:rPr>
            </w:pPr>
            <w:r>
              <w:rPr>
                <w:rFonts w:asciiTheme="minorHAnsi" w:hAnsiTheme="minorHAnsi"/>
                <w:szCs w:val="18"/>
              </w:rPr>
              <w:t>Bijlage 1</w:t>
            </w:r>
          </w:p>
          <w:p w14:paraId="36FE1EF8" w14:textId="524D7D3A" w:rsidR="00503A08" w:rsidRPr="007E6ABF" w:rsidRDefault="00503A08" w:rsidP="00503A08">
            <w:pPr>
              <w:jc w:val="center"/>
              <w:rPr>
                <w:rFonts w:asciiTheme="minorHAnsi" w:hAnsiTheme="minorHAnsi"/>
                <w:szCs w:val="18"/>
              </w:rPr>
            </w:pPr>
            <w:r>
              <w:rPr>
                <w:rFonts w:asciiTheme="minorHAnsi" w:hAnsiTheme="minorHAnsi"/>
                <w:szCs w:val="18"/>
              </w:rPr>
              <w:t>vaststellen</w:t>
            </w:r>
          </w:p>
        </w:tc>
      </w:tr>
      <w:tr w:rsidR="00503A08" w:rsidRPr="00A66249" w14:paraId="30BBD745" w14:textId="77777777" w:rsidTr="00503A08">
        <w:trPr>
          <w:trHeight w:val="728"/>
          <w:jc w:val="center"/>
        </w:trPr>
        <w:tc>
          <w:tcPr>
            <w:tcW w:w="562" w:type="dxa"/>
            <w:vAlign w:val="center"/>
          </w:tcPr>
          <w:p w14:paraId="5C93A42D" w14:textId="73CDE65D" w:rsidR="00503A08" w:rsidRPr="00A66249" w:rsidRDefault="00503A08" w:rsidP="00575B83">
            <w:pPr>
              <w:jc w:val="center"/>
              <w:rPr>
                <w:rFonts w:asciiTheme="minorHAnsi" w:hAnsiTheme="minorHAnsi"/>
                <w:szCs w:val="18"/>
              </w:rPr>
            </w:pPr>
            <w:r w:rsidRPr="00A66249">
              <w:rPr>
                <w:rFonts w:asciiTheme="minorHAnsi" w:hAnsiTheme="minorHAnsi"/>
                <w:szCs w:val="18"/>
              </w:rPr>
              <w:t>3</w:t>
            </w:r>
          </w:p>
        </w:tc>
        <w:tc>
          <w:tcPr>
            <w:tcW w:w="6237" w:type="dxa"/>
            <w:vAlign w:val="center"/>
          </w:tcPr>
          <w:p w14:paraId="7B5C0A5C" w14:textId="77777777" w:rsidR="00503A08" w:rsidRDefault="00503A08" w:rsidP="00575B83">
            <w:pPr>
              <w:rPr>
                <w:rFonts w:asciiTheme="minorHAnsi" w:hAnsiTheme="minorHAnsi"/>
                <w:b/>
                <w:bCs/>
                <w:szCs w:val="18"/>
              </w:rPr>
            </w:pPr>
          </w:p>
          <w:p w14:paraId="15067764" w14:textId="4DBB1491" w:rsidR="00503A08" w:rsidRPr="00A66249" w:rsidRDefault="00503A08" w:rsidP="00575B83">
            <w:pPr>
              <w:rPr>
                <w:rFonts w:asciiTheme="minorHAnsi" w:hAnsiTheme="minorHAnsi"/>
                <w:szCs w:val="18"/>
              </w:rPr>
            </w:pPr>
            <w:r w:rsidRPr="004A4A04">
              <w:rPr>
                <w:rFonts w:asciiTheme="minorHAnsi" w:hAnsiTheme="minorHAnsi"/>
                <w:b/>
                <w:bCs/>
                <w:szCs w:val="18"/>
              </w:rPr>
              <w:t xml:space="preserve">Notulen OPR-vergadering </w:t>
            </w:r>
            <w:r>
              <w:rPr>
                <w:rFonts w:asciiTheme="minorHAnsi" w:hAnsiTheme="minorHAnsi"/>
                <w:b/>
                <w:bCs/>
                <w:szCs w:val="18"/>
              </w:rPr>
              <w:t>16 sept 2021</w:t>
            </w:r>
          </w:p>
          <w:p w14:paraId="511FEAC5" w14:textId="77777777" w:rsidR="00503A08" w:rsidRDefault="00503A08" w:rsidP="00575B83">
            <w:pPr>
              <w:rPr>
                <w:rFonts w:asciiTheme="minorHAnsi" w:hAnsiTheme="minorHAnsi"/>
                <w:b/>
                <w:bCs/>
                <w:szCs w:val="18"/>
              </w:rPr>
            </w:pPr>
          </w:p>
          <w:p w14:paraId="270E3BB3" w14:textId="73D0213F" w:rsidR="00503A08" w:rsidRPr="001624D1" w:rsidRDefault="00503A08" w:rsidP="00575B83">
            <w:pPr>
              <w:rPr>
                <w:rFonts w:asciiTheme="minorHAnsi" w:hAnsiTheme="minorHAnsi"/>
                <w:szCs w:val="18"/>
              </w:rPr>
            </w:pPr>
            <w:r>
              <w:rPr>
                <w:rFonts w:asciiTheme="minorHAnsi" w:hAnsiTheme="minorHAnsi"/>
                <w:szCs w:val="18"/>
              </w:rPr>
              <w:t>De notulen zin v</w:t>
            </w:r>
            <w:r w:rsidRPr="001624D1">
              <w:rPr>
                <w:rFonts w:asciiTheme="minorHAnsi" w:hAnsiTheme="minorHAnsi"/>
                <w:szCs w:val="18"/>
              </w:rPr>
              <w:t>astgesteld.</w:t>
            </w:r>
          </w:p>
        </w:tc>
        <w:tc>
          <w:tcPr>
            <w:tcW w:w="1666" w:type="dxa"/>
          </w:tcPr>
          <w:p w14:paraId="02FDBFC7" w14:textId="40404971" w:rsidR="00503A08" w:rsidRDefault="00503A08" w:rsidP="00503A08">
            <w:pPr>
              <w:jc w:val="center"/>
              <w:rPr>
                <w:rFonts w:asciiTheme="minorHAnsi" w:hAnsiTheme="minorHAnsi"/>
                <w:szCs w:val="18"/>
              </w:rPr>
            </w:pPr>
            <w:r>
              <w:rPr>
                <w:rFonts w:asciiTheme="minorHAnsi" w:hAnsiTheme="minorHAnsi"/>
                <w:szCs w:val="18"/>
              </w:rPr>
              <w:t>Bijlage 2</w:t>
            </w:r>
          </w:p>
          <w:p w14:paraId="6BA84550" w14:textId="60320469" w:rsidR="00503A08" w:rsidRDefault="00503A08" w:rsidP="00503A08">
            <w:pPr>
              <w:jc w:val="center"/>
              <w:rPr>
                <w:rFonts w:asciiTheme="minorHAnsi" w:hAnsiTheme="minorHAnsi"/>
                <w:szCs w:val="18"/>
              </w:rPr>
            </w:pPr>
            <w:r>
              <w:rPr>
                <w:rFonts w:asciiTheme="minorHAnsi" w:hAnsiTheme="minorHAnsi"/>
                <w:szCs w:val="18"/>
              </w:rPr>
              <w:t>vaststellen Doorschuiven:</w:t>
            </w:r>
          </w:p>
          <w:p w14:paraId="023E7284" w14:textId="31780DE4" w:rsidR="00503A08" w:rsidRDefault="00503A08" w:rsidP="00503A08">
            <w:pPr>
              <w:jc w:val="center"/>
              <w:rPr>
                <w:rFonts w:asciiTheme="minorHAnsi" w:hAnsiTheme="minorHAnsi"/>
                <w:szCs w:val="18"/>
              </w:rPr>
            </w:pPr>
            <w:r>
              <w:rPr>
                <w:rFonts w:asciiTheme="minorHAnsi" w:hAnsiTheme="minorHAnsi"/>
                <w:szCs w:val="18"/>
              </w:rPr>
              <w:t>Informatiebrief (over mail)</w:t>
            </w:r>
          </w:p>
        </w:tc>
      </w:tr>
      <w:tr w:rsidR="00503A08" w:rsidRPr="00A66249" w14:paraId="5B0BD946" w14:textId="77777777" w:rsidTr="00503A08">
        <w:trPr>
          <w:trHeight w:val="480"/>
          <w:jc w:val="center"/>
        </w:trPr>
        <w:tc>
          <w:tcPr>
            <w:tcW w:w="562" w:type="dxa"/>
            <w:vAlign w:val="center"/>
          </w:tcPr>
          <w:p w14:paraId="14178BE5" w14:textId="3D0B74D9" w:rsidR="00503A08" w:rsidRPr="00A66249" w:rsidRDefault="00503A08" w:rsidP="00575B83">
            <w:pPr>
              <w:jc w:val="center"/>
              <w:rPr>
                <w:rFonts w:asciiTheme="minorHAnsi" w:hAnsiTheme="minorHAnsi"/>
                <w:szCs w:val="18"/>
              </w:rPr>
            </w:pPr>
            <w:r w:rsidRPr="00A66249">
              <w:rPr>
                <w:rFonts w:asciiTheme="minorHAnsi" w:hAnsiTheme="minorHAnsi"/>
                <w:szCs w:val="18"/>
              </w:rPr>
              <w:t>4</w:t>
            </w:r>
          </w:p>
        </w:tc>
        <w:tc>
          <w:tcPr>
            <w:tcW w:w="6237" w:type="dxa"/>
            <w:vAlign w:val="center"/>
          </w:tcPr>
          <w:p w14:paraId="7AF28F0D" w14:textId="77777777" w:rsidR="00503A08" w:rsidRDefault="00503A08" w:rsidP="00A42899">
            <w:pPr>
              <w:rPr>
                <w:rFonts w:asciiTheme="minorHAnsi" w:hAnsiTheme="minorHAnsi"/>
                <w:b/>
                <w:bCs/>
                <w:szCs w:val="18"/>
              </w:rPr>
            </w:pPr>
            <w:r>
              <w:rPr>
                <w:rFonts w:asciiTheme="minorHAnsi" w:hAnsiTheme="minorHAnsi"/>
                <w:b/>
                <w:bCs/>
                <w:szCs w:val="18"/>
              </w:rPr>
              <w:t>Bekijken van de nieuwe website</w:t>
            </w:r>
          </w:p>
          <w:p w14:paraId="721A0317" w14:textId="77777777" w:rsidR="00503A08" w:rsidRDefault="00503A08" w:rsidP="00A42899">
            <w:pPr>
              <w:rPr>
                <w:rFonts w:asciiTheme="minorHAnsi" w:hAnsiTheme="minorHAnsi"/>
                <w:b/>
                <w:bCs/>
                <w:szCs w:val="18"/>
              </w:rPr>
            </w:pPr>
          </w:p>
          <w:p w14:paraId="01FFF23F" w14:textId="77777777" w:rsidR="00503A08" w:rsidRPr="001B3436" w:rsidRDefault="00503A08" w:rsidP="00A42899">
            <w:pPr>
              <w:rPr>
                <w:rFonts w:asciiTheme="minorHAnsi" w:hAnsiTheme="minorHAnsi"/>
                <w:i/>
                <w:iCs/>
                <w:szCs w:val="18"/>
              </w:rPr>
            </w:pPr>
            <w:r w:rsidRPr="001B3436">
              <w:rPr>
                <w:rFonts w:asciiTheme="minorHAnsi" w:hAnsiTheme="minorHAnsi"/>
                <w:i/>
                <w:iCs/>
                <w:szCs w:val="18"/>
              </w:rPr>
              <w:t>De website ziet er mooi uit!</w:t>
            </w:r>
          </w:p>
          <w:p w14:paraId="7A85C0A4" w14:textId="3ADD2FCE" w:rsidR="00503A08" w:rsidRPr="001B3436" w:rsidRDefault="00503A08" w:rsidP="00A42899">
            <w:pPr>
              <w:rPr>
                <w:rFonts w:asciiTheme="minorHAnsi" w:hAnsiTheme="minorHAnsi"/>
                <w:i/>
                <w:iCs/>
                <w:szCs w:val="18"/>
              </w:rPr>
            </w:pPr>
            <w:r w:rsidRPr="001B3436">
              <w:rPr>
                <w:rFonts w:asciiTheme="minorHAnsi" w:hAnsiTheme="minorHAnsi"/>
                <w:i/>
                <w:iCs/>
                <w:szCs w:val="18"/>
              </w:rPr>
              <w:t xml:space="preserve">De knoppen onder het meisje kunnen wel wat prominenter en duidelijker zichtbaar worden. De website wordt de komende tijd gevuld. Soms staan er nu dingen dubbel in. </w:t>
            </w:r>
          </w:p>
          <w:p w14:paraId="629F96E6" w14:textId="4C97E700" w:rsidR="00503A08" w:rsidRPr="001B3436" w:rsidRDefault="00503A08" w:rsidP="00A42899">
            <w:pPr>
              <w:rPr>
                <w:rFonts w:asciiTheme="minorHAnsi" w:hAnsiTheme="minorHAnsi"/>
                <w:i/>
                <w:iCs/>
                <w:szCs w:val="18"/>
              </w:rPr>
            </w:pPr>
            <w:r w:rsidRPr="001B3436">
              <w:rPr>
                <w:rFonts w:asciiTheme="minorHAnsi" w:hAnsiTheme="minorHAnsi"/>
                <w:i/>
                <w:iCs/>
                <w:szCs w:val="18"/>
              </w:rPr>
              <w:t xml:space="preserve">Over een aantal weken krijgt de OPR nogmaals inzicht in de website. De webversie en mobiele versie verschillen van elkaar qua lay-out. </w:t>
            </w:r>
          </w:p>
          <w:p w14:paraId="47F3288B" w14:textId="4A13C990" w:rsidR="00503A08" w:rsidRPr="001624D1" w:rsidRDefault="00503A08" w:rsidP="00A42899">
            <w:pPr>
              <w:rPr>
                <w:rFonts w:asciiTheme="minorHAnsi" w:hAnsiTheme="minorHAnsi"/>
                <w:szCs w:val="18"/>
              </w:rPr>
            </w:pPr>
            <w:r w:rsidRPr="001B3436">
              <w:rPr>
                <w:rFonts w:asciiTheme="minorHAnsi" w:hAnsiTheme="minorHAnsi"/>
                <w:i/>
                <w:iCs/>
                <w:szCs w:val="18"/>
              </w:rPr>
              <w:t>Afgesproken dat er geen kinderen met oorbellen op komen. Ina probeert wel foto’s te laten plaatsen van ‘onze’ jeugd.</w:t>
            </w:r>
            <w:r>
              <w:rPr>
                <w:rFonts w:asciiTheme="minorHAnsi" w:hAnsiTheme="minorHAnsi"/>
                <w:szCs w:val="18"/>
              </w:rPr>
              <w:t xml:space="preserve"> </w:t>
            </w:r>
          </w:p>
        </w:tc>
        <w:tc>
          <w:tcPr>
            <w:tcW w:w="1666" w:type="dxa"/>
          </w:tcPr>
          <w:p w14:paraId="2BFE295A" w14:textId="77777777" w:rsidR="00503A08" w:rsidRDefault="00503A08" w:rsidP="00503A08">
            <w:pPr>
              <w:jc w:val="center"/>
              <w:rPr>
                <w:rFonts w:asciiTheme="minorHAnsi" w:hAnsiTheme="minorHAnsi"/>
                <w:szCs w:val="18"/>
              </w:rPr>
            </w:pPr>
            <w:r>
              <w:rPr>
                <w:rFonts w:asciiTheme="minorHAnsi" w:hAnsiTheme="minorHAnsi"/>
                <w:szCs w:val="18"/>
              </w:rPr>
              <w:t>Informatieverstrekking,</w:t>
            </w:r>
          </w:p>
          <w:p w14:paraId="569CDE5F" w14:textId="6E4663DA" w:rsidR="00503A08" w:rsidRPr="00A66249" w:rsidRDefault="00503A08" w:rsidP="00503A08">
            <w:pPr>
              <w:jc w:val="center"/>
              <w:rPr>
                <w:rFonts w:asciiTheme="minorHAnsi" w:hAnsiTheme="minorHAnsi"/>
                <w:szCs w:val="18"/>
              </w:rPr>
            </w:pPr>
            <w:r>
              <w:rPr>
                <w:rFonts w:asciiTheme="minorHAnsi" w:hAnsiTheme="minorHAnsi"/>
                <w:szCs w:val="18"/>
              </w:rPr>
              <w:t>Mening</w:t>
            </w:r>
          </w:p>
        </w:tc>
      </w:tr>
      <w:tr w:rsidR="00503A08" w:rsidRPr="00A66249" w14:paraId="5478E67A" w14:textId="77777777" w:rsidTr="00503A08">
        <w:trPr>
          <w:trHeight w:val="949"/>
          <w:jc w:val="center"/>
        </w:trPr>
        <w:tc>
          <w:tcPr>
            <w:tcW w:w="562" w:type="dxa"/>
            <w:vAlign w:val="center"/>
          </w:tcPr>
          <w:p w14:paraId="709B2872" w14:textId="7B8E746E" w:rsidR="00503A08" w:rsidRPr="00A66249" w:rsidRDefault="00503A08" w:rsidP="009A4C22">
            <w:pPr>
              <w:jc w:val="center"/>
              <w:rPr>
                <w:rFonts w:asciiTheme="minorHAnsi" w:hAnsiTheme="minorHAnsi"/>
                <w:szCs w:val="18"/>
              </w:rPr>
            </w:pPr>
            <w:r w:rsidRPr="00A66249">
              <w:rPr>
                <w:rFonts w:asciiTheme="minorHAnsi" w:hAnsiTheme="minorHAnsi"/>
                <w:szCs w:val="18"/>
              </w:rPr>
              <w:t>5</w:t>
            </w:r>
          </w:p>
        </w:tc>
        <w:tc>
          <w:tcPr>
            <w:tcW w:w="6237" w:type="dxa"/>
            <w:vAlign w:val="center"/>
          </w:tcPr>
          <w:p w14:paraId="27D34790" w14:textId="77777777" w:rsidR="00503A08" w:rsidRDefault="00503A08" w:rsidP="009A4C22">
            <w:pPr>
              <w:rPr>
                <w:rFonts w:asciiTheme="minorHAnsi" w:hAnsiTheme="minorHAnsi"/>
                <w:b/>
                <w:bCs/>
                <w:szCs w:val="18"/>
              </w:rPr>
            </w:pPr>
            <w:r>
              <w:rPr>
                <w:rFonts w:asciiTheme="minorHAnsi" w:hAnsiTheme="minorHAnsi"/>
                <w:b/>
                <w:bCs/>
                <w:szCs w:val="18"/>
              </w:rPr>
              <w:t xml:space="preserve">Richtlijnen oudersteunpunten </w:t>
            </w:r>
          </w:p>
          <w:p w14:paraId="46CCDD2D" w14:textId="77777777" w:rsidR="00503A08" w:rsidRDefault="00503A08" w:rsidP="009A4C22">
            <w:pPr>
              <w:rPr>
                <w:rFonts w:asciiTheme="minorHAnsi" w:hAnsiTheme="minorHAnsi"/>
                <w:b/>
                <w:bCs/>
                <w:szCs w:val="18"/>
              </w:rPr>
            </w:pPr>
          </w:p>
          <w:p w14:paraId="281A92DA" w14:textId="77777777" w:rsidR="00503A08" w:rsidRDefault="00503A08" w:rsidP="009A4C22">
            <w:pPr>
              <w:rPr>
                <w:rFonts w:asciiTheme="minorHAnsi" w:hAnsiTheme="minorHAnsi"/>
                <w:i/>
                <w:iCs/>
                <w:szCs w:val="18"/>
              </w:rPr>
            </w:pPr>
            <w:r w:rsidRPr="00BC77FE">
              <w:rPr>
                <w:rFonts w:asciiTheme="minorHAnsi" w:hAnsiTheme="minorHAnsi"/>
                <w:i/>
                <w:iCs/>
                <w:szCs w:val="18"/>
              </w:rPr>
              <w:t>Ina</w:t>
            </w:r>
            <w:r>
              <w:rPr>
                <w:rFonts w:asciiTheme="minorHAnsi" w:hAnsiTheme="minorHAnsi"/>
                <w:i/>
                <w:iCs/>
                <w:szCs w:val="18"/>
              </w:rPr>
              <w:t xml:space="preserve"> legt uit dat dit de geconstateerde problemen niet heel veel spelen bij ons samenwerkingsverband, omdat wij klein zijn. Het opzetten van het steunpunt kost vooral tijd en geld en dit is zonde. Ons swv zal de werkwijze van een smv uit Friesland overnemen. Dit is een summier steunpunt, maar voldoet wel aan de verplichtingen. </w:t>
            </w:r>
          </w:p>
          <w:p w14:paraId="5969003E" w14:textId="77777777" w:rsidR="00503A08" w:rsidRDefault="00503A08" w:rsidP="009A4C22">
            <w:pPr>
              <w:rPr>
                <w:rFonts w:asciiTheme="minorHAnsi" w:hAnsiTheme="minorHAnsi"/>
                <w:i/>
                <w:iCs/>
                <w:szCs w:val="18"/>
              </w:rPr>
            </w:pPr>
            <w:r>
              <w:rPr>
                <w:rFonts w:asciiTheme="minorHAnsi" w:hAnsiTheme="minorHAnsi"/>
                <w:i/>
                <w:iCs/>
                <w:szCs w:val="18"/>
              </w:rPr>
              <w:t xml:space="preserve">Hilde is als ouder blij met dit steunpunt. De leerkrachten kunnen vaak de ouders niet verder helpen en met dit steunpunt zal de ouder sneller antwoord op de vraag krijgen. </w:t>
            </w:r>
          </w:p>
          <w:p w14:paraId="73E355F9" w14:textId="77777777" w:rsidR="00503A08" w:rsidRDefault="00503A08" w:rsidP="009A4C22">
            <w:pPr>
              <w:rPr>
                <w:rFonts w:asciiTheme="minorHAnsi" w:hAnsiTheme="minorHAnsi"/>
                <w:i/>
                <w:iCs/>
                <w:szCs w:val="18"/>
              </w:rPr>
            </w:pPr>
          </w:p>
          <w:p w14:paraId="1BA4F4A9" w14:textId="77777777" w:rsidR="00503A08" w:rsidRDefault="00503A08" w:rsidP="009A4C22">
            <w:pPr>
              <w:rPr>
                <w:rFonts w:asciiTheme="minorHAnsi" w:hAnsiTheme="minorHAnsi"/>
                <w:i/>
                <w:iCs/>
                <w:szCs w:val="18"/>
              </w:rPr>
            </w:pPr>
            <w:r>
              <w:rPr>
                <w:rFonts w:asciiTheme="minorHAnsi" w:hAnsiTheme="minorHAnsi"/>
                <w:i/>
                <w:iCs/>
                <w:szCs w:val="18"/>
              </w:rPr>
              <w:t xml:space="preserve">Berber geeft aan dat ouders steeds meer kritischer lijken te kijken, voordat ze naar een basisschool gaan. Zij lijken steeds meer het meest passende onderwijs voor hun kind te zoeken. Josine beaamt dit. Het welzijn van hun kind staat voorop. </w:t>
            </w:r>
          </w:p>
          <w:p w14:paraId="27F402E1" w14:textId="77777777" w:rsidR="00503A08" w:rsidRDefault="00503A08" w:rsidP="009A4C22">
            <w:pPr>
              <w:rPr>
                <w:rFonts w:asciiTheme="minorHAnsi" w:hAnsiTheme="minorHAnsi"/>
                <w:i/>
                <w:iCs/>
                <w:szCs w:val="18"/>
              </w:rPr>
            </w:pPr>
          </w:p>
          <w:p w14:paraId="00102EEB" w14:textId="77777777" w:rsidR="00503A08" w:rsidRDefault="00503A08" w:rsidP="009A4C22">
            <w:pPr>
              <w:rPr>
                <w:rFonts w:asciiTheme="minorHAnsi" w:hAnsiTheme="minorHAnsi"/>
                <w:i/>
                <w:iCs/>
                <w:szCs w:val="18"/>
              </w:rPr>
            </w:pPr>
            <w:r>
              <w:rPr>
                <w:rFonts w:asciiTheme="minorHAnsi" w:hAnsiTheme="minorHAnsi"/>
                <w:i/>
                <w:iCs/>
                <w:szCs w:val="18"/>
              </w:rPr>
              <w:t xml:space="preserve">De externe professional ‘achter de knop’ zal waarschijnlijk Kees de Bondt worden. Hij is directeur van het smw voor VO. Hij heeft veel kennis, maar is niet betrokken bij het smv van ons. </w:t>
            </w:r>
          </w:p>
          <w:p w14:paraId="69407366" w14:textId="77777777" w:rsidR="00503A08" w:rsidRDefault="00503A08" w:rsidP="009A4C22">
            <w:pPr>
              <w:rPr>
                <w:rFonts w:asciiTheme="minorHAnsi" w:hAnsiTheme="minorHAnsi"/>
                <w:i/>
                <w:iCs/>
                <w:szCs w:val="18"/>
              </w:rPr>
            </w:pPr>
          </w:p>
          <w:p w14:paraId="276CC694" w14:textId="77777777" w:rsidR="00503A08" w:rsidRDefault="00503A08" w:rsidP="009A4C22">
            <w:pPr>
              <w:rPr>
                <w:rFonts w:asciiTheme="minorHAnsi" w:hAnsiTheme="minorHAnsi"/>
                <w:i/>
                <w:iCs/>
                <w:szCs w:val="18"/>
              </w:rPr>
            </w:pPr>
            <w:r>
              <w:rPr>
                <w:rFonts w:asciiTheme="minorHAnsi" w:hAnsiTheme="minorHAnsi"/>
                <w:i/>
                <w:iCs/>
                <w:szCs w:val="18"/>
              </w:rPr>
              <w:t xml:space="preserve">Josina geeft aan dat achter de knop misschien ook een duidelijke verwijzing kan worden gemaakt naar een mailadres, naast een telefoonnummer. </w:t>
            </w:r>
          </w:p>
          <w:p w14:paraId="22809AE5" w14:textId="77777777" w:rsidR="00503A08" w:rsidRDefault="00503A08" w:rsidP="009A4C22">
            <w:pPr>
              <w:rPr>
                <w:rFonts w:asciiTheme="minorHAnsi" w:hAnsiTheme="minorHAnsi"/>
                <w:i/>
                <w:iCs/>
                <w:szCs w:val="18"/>
              </w:rPr>
            </w:pPr>
          </w:p>
          <w:p w14:paraId="60F6E2A0" w14:textId="0A11DB08" w:rsidR="00503A08" w:rsidRPr="00BC77FE" w:rsidRDefault="00503A08" w:rsidP="009A4C22">
            <w:pPr>
              <w:rPr>
                <w:rFonts w:asciiTheme="minorHAnsi" w:hAnsiTheme="minorHAnsi"/>
                <w:i/>
                <w:iCs/>
                <w:szCs w:val="18"/>
              </w:rPr>
            </w:pPr>
            <w:r>
              <w:rPr>
                <w:rFonts w:asciiTheme="minorHAnsi" w:hAnsiTheme="minorHAnsi"/>
                <w:i/>
                <w:iCs/>
                <w:szCs w:val="18"/>
              </w:rPr>
              <w:t xml:space="preserve">Berber vraagt hoeveel aandacht aan dit steunpunt wordt gegeven. Ina geeft aan dat naar alle scholen informatie verstuurd gaat worden. </w:t>
            </w:r>
          </w:p>
        </w:tc>
        <w:tc>
          <w:tcPr>
            <w:tcW w:w="1666" w:type="dxa"/>
          </w:tcPr>
          <w:p w14:paraId="5DF40D26" w14:textId="77777777" w:rsidR="00503A08" w:rsidRDefault="00503A08" w:rsidP="00503A08">
            <w:pPr>
              <w:jc w:val="center"/>
              <w:rPr>
                <w:rFonts w:asciiTheme="minorHAnsi" w:hAnsiTheme="minorHAnsi"/>
                <w:szCs w:val="18"/>
              </w:rPr>
            </w:pPr>
          </w:p>
          <w:p w14:paraId="62D83B30" w14:textId="08F5EF90" w:rsidR="00503A08" w:rsidRDefault="00503A08" w:rsidP="00503A08">
            <w:pPr>
              <w:jc w:val="center"/>
              <w:rPr>
                <w:rFonts w:asciiTheme="minorHAnsi" w:hAnsiTheme="minorHAnsi"/>
                <w:szCs w:val="18"/>
              </w:rPr>
            </w:pPr>
            <w:r w:rsidRPr="00A66249">
              <w:rPr>
                <w:rFonts w:asciiTheme="minorHAnsi" w:hAnsiTheme="minorHAnsi"/>
                <w:szCs w:val="18"/>
              </w:rPr>
              <w:t xml:space="preserve">Bijlage </w:t>
            </w:r>
            <w:r>
              <w:rPr>
                <w:rFonts w:asciiTheme="minorHAnsi" w:hAnsiTheme="minorHAnsi"/>
                <w:szCs w:val="18"/>
              </w:rPr>
              <w:t>3</w:t>
            </w:r>
          </w:p>
          <w:p w14:paraId="37CD27B4" w14:textId="7C69FC03" w:rsidR="00503A08" w:rsidRPr="00A66249" w:rsidRDefault="00503A08" w:rsidP="00503A08">
            <w:pPr>
              <w:jc w:val="center"/>
              <w:rPr>
                <w:rFonts w:asciiTheme="minorHAnsi" w:hAnsiTheme="minorHAnsi"/>
                <w:szCs w:val="18"/>
              </w:rPr>
            </w:pPr>
            <w:r>
              <w:rPr>
                <w:rFonts w:asciiTheme="minorHAnsi" w:hAnsiTheme="minorHAnsi"/>
                <w:szCs w:val="18"/>
              </w:rPr>
              <w:t>Ter kennisgeving, uitleg</w:t>
            </w:r>
          </w:p>
        </w:tc>
      </w:tr>
      <w:tr w:rsidR="00503A08" w:rsidRPr="00A66249" w14:paraId="7D1AE9E4" w14:textId="77777777" w:rsidTr="00503A08">
        <w:trPr>
          <w:trHeight w:val="363"/>
          <w:jc w:val="center"/>
        </w:trPr>
        <w:tc>
          <w:tcPr>
            <w:tcW w:w="562" w:type="dxa"/>
            <w:vAlign w:val="center"/>
          </w:tcPr>
          <w:p w14:paraId="3D2EB81A" w14:textId="27207534" w:rsidR="00503A08" w:rsidRPr="00A66249" w:rsidRDefault="00503A08" w:rsidP="009A4C22">
            <w:pPr>
              <w:jc w:val="center"/>
              <w:rPr>
                <w:rFonts w:asciiTheme="minorHAnsi" w:hAnsiTheme="minorHAnsi"/>
                <w:szCs w:val="18"/>
              </w:rPr>
            </w:pPr>
            <w:r w:rsidRPr="00A66249">
              <w:rPr>
                <w:rFonts w:asciiTheme="minorHAnsi" w:hAnsiTheme="minorHAnsi"/>
                <w:szCs w:val="18"/>
              </w:rPr>
              <w:t>6</w:t>
            </w:r>
          </w:p>
        </w:tc>
        <w:tc>
          <w:tcPr>
            <w:tcW w:w="6237" w:type="dxa"/>
          </w:tcPr>
          <w:p w14:paraId="0F57BA0D" w14:textId="4BB39D7B" w:rsidR="00503A08" w:rsidRPr="00184D9B" w:rsidRDefault="00503A08" w:rsidP="009A4C22">
            <w:pPr>
              <w:rPr>
                <w:rFonts w:asciiTheme="minorHAnsi" w:hAnsiTheme="minorHAnsi"/>
                <w:szCs w:val="18"/>
              </w:rPr>
            </w:pPr>
            <w:r>
              <w:rPr>
                <w:rFonts w:asciiTheme="minorHAnsi" w:hAnsiTheme="minorHAnsi"/>
                <w:szCs w:val="18"/>
              </w:rPr>
              <w:t xml:space="preserve"> </w:t>
            </w:r>
            <w:r w:rsidRPr="00A64B0A">
              <w:rPr>
                <w:rFonts w:asciiTheme="minorHAnsi" w:hAnsiTheme="minorHAnsi"/>
                <w:b/>
                <w:bCs/>
                <w:szCs w:val="18"/>
              </w:rPr>
              <w:t>Brief ouder HB</w:t>
            </w:r>
          </w:p>
          <w:p w14:paraId="548E0DE7" w14:textId="44AD44A3" w:rsidR="00184D9B" w:rsidRDefault="00184D9B" w:rsidP="009A4C22">
            <w:pPr>
              <w:rPr>
                <w:rFonts w:asciiTheme="minorHAnsi" w:hAnsiTheme="minorHAnsi"/>
                <w:i/>
                <w:iCs/>
                <w:szCs w:val="18"/>
              </w:rPr>
            </w:pPr>
          </w:p>
          <w:p w14:paraId="462EE998" w14:textId="4A1B1B95" w:rsidR="00184D9B" w:rsidRDefault="00DC799B" w:rsidP="009A4C22">
            <w:pPr>
              <w:rPr>
                <w:rFonts w:asciiTheme="minorHAnsi" w:hAnsiTheme="minorHAnsi"/>
                <w:i/>
                <w:iCs/>
                <w:szCs w:val="18"/>
              </w:rPr>
            </w:pPr>
            <w:r>
              <w:rPr>
                <w:rFonts w:asciiTheme="minorHAnsi" w:hAnsiTheme="minorHAnsi"/>
                <w:i/>
                <w:iCs/>
                <w:szCs w:val="18"/>
              </w:rPr>
              <w:t xml:space="preserve">De </w:t>
            </w:r>
            <w:r w:rsidR="00CE1893">
              <w:rPr>
                <w:rFonts w:asciiTheme="minorHAnsi" w:hAnsiTheme="minorHAnsi"/>
                <w:i/>
                <w:iCs/>
                <w:szCs w:val="18"/>
              </w:rPr>
              <w:t xml:space="preserve">totstandkoming van deze oudergroep </w:t>
            </w:r>
            <w:r>
              <w:rPr>
                <w:rFonts w:asciiTheme="minorHAnsi" w:hAnsiTheme="minorHAnsi"/>
                <w:i/>
                <w:iCs/>
                <w:szCs w:val="18"/>
              </w:rPr>
              <w:t xml:space="preserve">wordt verduidelijkt door Ina. Een aantal jaren geleden heeft een welzijnsorganisatie (Carrefour) uit Emmeloord een bijeenkomst georganiseerd voor ouders waarvan de kinderen begaafd/hoogbegaafd zijn. </w:t>
            </w:r>
          </w:p>
          <w:p w14:paraId="2889EBF4" w14:textId="77777777" w:rsidR="00756783" w:rsidRDefault="00756783" w:rsidP="009A4C22">
            <w:pPr>
              <w:rPr>
                <w:rFonts w:asciiTheme="minorHAnsi" w:hAnsiTheme="minorHAnsi"/>
                <w:i/>
                <w:iCs/>
                <w:szCs w:val="18"/>
              </w:rPr>
            </w:pPr>
          </w:p>
          <w:p w14:paraId="4C8BF162" w14:textId="37ABC766" w:rsidR="00756783" w:rsidRDefault="00756783" w:rsidP="009A4C22">
            <w:pPr>
              <w:rPr>
                <w:rFonts w:asciiTheme="minorHAnsi" w:hAnsiTheme="minorHAnsi"/>
                <w:i/>
                <w:iCs/>
                <w:szCs w:val="18"/>
              </w:rPr>
            </w:pPr>
            <w:r>
              <w:rPr>
                <w:rFonts w:asciiTheme="minorHAnsi" w:hAnsiTheme="minorHAnsi"/>
                <w:i/>
                <w:iCs/>
                <w:szCs w:val="18"/>
              </w:rPr>
              <w:t>De visie van het swv is dat ieder kind onderwij</w:t>
            </w:r>
            <w:r w:rsidR="007574A4">
              <w:rPr>
                <w:rFonts w:asciiTheme="minorHAnsi" w:hAnsiTheme="minorHAnsi"/>
                <w:i/>
                <w:iCs/>
                <w:szCs w:val="18"/>
              </w:rPr>
              <w:t xml:space="preserve">saanbod krijgt wat nodig is, zoveel mogelijk in de eigen buurt. </w:t>
            </w:r>
          </w:p>
          <w:p w14:paraId="21D92064" w14:textId="0B83AEF3" w:rsidR="006B3CD9" w:rsidRDefault="006B3CD9" w:rsidP="009A4C22">
            <w:pPr>
              <w:rPr>
                <w:rFonts w:asciiTheme="minorHAnsi" w:hAnsiTheme="minorHAnsi"/>
                <w:i/>
                <w:iCs/>
                <w:szCs w:val="18"/>
              </w:rPr>
            </w:pPr>
          </w:p>
          <w:p w14:paraId="5C5F2B4E" w14:textId="3B4262EC" w:rsidR="006B3CD9" w:rsidRDefault="006B3CD9" w:rsidP="009A4C22">
            <w:pPr>
              <w:rPr>
                <w:rFonts w:asciiTheme="minorHAnsi" w:hAnsiTheme="minorHAnsi"/>
                <w:i/>
                <w:iCs/>
                <w:szCs w:val="18"/>
              </w:rPr>
            </w:pPr>
            <w:r>
              <w:rPr>
                <w:rFonts w:asciiTheme="minorHAnsi" w:hAnsiTheme="minorHAnsi"/>
                <w:i/>
                <w:iCs/>
                <w:szCs w:val="18"/>
              </w:rPr>
              <w:t xml:space="preserve">De vraag van de oudergroep is niet helemaal duidelijk. Waarschijnlijk willen zij </w:t>
            </w:r>
            <w:r w:rsidR="0069051F">
              <w:rPr>
                <w:rFonts w:asciiTheme="minorHAnsi" w:hAnsiTheme="minorHAnsi"/>
                <w:i/>
                <w:iCs/>
                <w:szCs w:val="18"/>
              </w:rPr>
              <w:t xml:space="preserve">een volledige hb-klas binnen ons swv </w:t>
            </w:r>
            <w:r w:rsidR="0004663C">
              <w:rPr>
                <w:rFonts w:asciiTheme="minorHAnsi" w:hAnsiTheme="minorHAnsi"/>
                <w:i/>
                <w:iCs/>
                <w:szCs w:val="18"/>
              </w:rPr>
              <w:t xml:space="preserve">hebben. </w:t>
            </w:r>
            <w:r w:rsidR="00EC1424">
              <w:rPr>
                <w:rFonts w:asciiTheme="minorHAnsi" w:hAnsiTheme="minorHAnsi"/>
                <w:i/>
                <w:iCs/>
                <w:szCs w:val="18"/>
              </w:rPr>
              <w:t>Dit gebeurt echter niet veel i</w:t>
            </w:r>
            <w:r w:rsidR="00A9525E">
              <w:rPr>
                <w:rFonts w:asciiTheme="minorHAnsi" w:hAnsiTheme="minorHAnsi"/>
                <w:i/>
                <w:iCs/>
                <w:szCs w:val="18"/>
              </w:rPr>
              <w:t>n Nederland</w:t>
            </w:r>
            <w:r w:rsidR="00EC1424">
              <w:rPr>
                <w:rFonts w:asciiTheme="minorHAnsi" w:hAnsiTheme="minorHAnsi"/>
                <w:i/>
                <w:iCs/>
                <w:szCs w:val="18"/>
              </w:rPr>
              <w:t xml:space="preserve">. </w:t>
            </w:r>
            <w:r w:rsidR="006F3822">
              <w:rPr>
                <w:rFonts w:asciiTheme="minorHAnsi" w:hAnsiTheme="minorHAnsi"/>
                <w:i/>
                <w:iCs/>
                <w:szCs w:val="18"/>
              </w:rPr>
              <w:t xml:space="preserve">De </w:t>
            </w:r>
            <w:r w:rsidR="000B2371">
              <w:rPr>
                <w:rFonts w:asciiTheme="minorHAnsi" w:hAnsiTheme="minorHAnsi"/>
                <w:i/>
                <w:iCs/>
                <w:szCs w:val="18"/>
              </w:rPr>
              <w:t xml:space="preserve">meeste scholen hebben het op school goed geregeld. Ina geeft aan dat dit zowel bij Rehoboth als bij Aves goed geregeld is. </w:t>
            </w:r>
          </w:p>
          <w:p w14:paraId="1DD95297" w14:textId="77777777" w:rsidR="00613D0E" w:rsidRDefault="00613D0E" w:rsidP="009A4C22">
            <w:pPr>
              <w:rPr>
                <w:rFonts w:asciiTheme="minorHAnsi" w:hAnsiTheme="minorHAnsi"/>
                <w:i/>
                <w:iCs/>
                <w:szCs w:val="18"/>
              </w:rPr>
            </w:pPr>
          </w:p>
          <w:p w14:paraId="4464769F" w14:textId="4484EFEC" w:rsidR="00613D0E" w:rsidRDefault="00613D0E" w:rsidP="009A4C22">
            <w:pPr>
              <w:rPr>
                <w:rFonts w:asciiTheme="minorHAnsi" w:hAnsiTheme="minorHAnsi"/>
                <w:i/>
                <w:iCs/>
                <w:szCs w:val="18"/>
              </w:rPr>
            </w:pPr>
            <w:r>
              <w:rPr>
                <w:rFonts w:asciiTheme="minorHAnsi" w:hAnsiTheme="minorHAnsi"/>
                <w:i/>
                <w:iCs/>
                <w:szCs w:val="18"/>
              </w:rPr>
              <w:t xml:space="preserve">Op sommige basisscholen zijn plusklassen binnen de scholen ontstaan. De hb-kinderen gaan af en toe werken in zo’n plusklas. </w:t>
            </w:r>
          </w:p>
          <w:p w14:paraId="2A5E850F" w14:textId="77777777" w:rsidR="00206AAA" w:rsidRDefault="00206AAA" w:rsidP="009A4C22">
            <w:pPr>
              <w:rPr>
                <w:rFonts w:asciiTheme="minorHAnsi" w:hAnsiTheme="minorHAnsi"/>
                <w:i/>
                <w:iCs/>
                <w:szCs w:val="18"/>
              </w:rPr>
            </w:pPr>
          </w:p>
          <w:p w14:paraId="741351AA" w14:textId="4866DF09" w:rsidR="00206AAA" w:rsidRDefault="00206AAA" w:rsidP="009A4C22">
            <w:pPr>
              <w:rPr>
                <w:rFonts w:asciiTheme="minorHAnsi" w:hAnsiTheme="minorHAnsi"/>
                <w:i/>
                <w:iCs/>
                <w:szCs w:val="18"/>
              </w:rPr>
            </w:pPr>
            <w:r>
              <w:rPr>
                <w:rFonts w:asciiTheme="minorHAnsi" w:hAnsiTheme="minorHAnsi"/>
                <w:i/>
                <w:iCs/>
                <w:szCs w:val="18"/>
              </w:rPr>
              <w:t xml:space="preserve">Hilde heeft informatie gevraagd bij </w:t>
            </w:r>
            <w:r w:rsidR="006B4969">
              <w:rPr>
                <w:rFonts w:asciiTheme="minorHAnsi" w:hAnsiTheme="minorHAnsi"/>
                <w:i/>
                <w:iCs/>
                <w:szCs w:val="18"/>
              </w:rPr>
              <w:t>de Wilhelminaschool</w:t>
            </w:r>
            <w:r w:rsidR="00D41FF3">
              <w:rPr>
                <w:rFonts w:asciiTheme="minorHAnsi" w:hAnsiTheme="minorHAnsi"/>
                <w:i/>
                <w:iCs/>
                <w:szCs w:val="18"/>
              </w:rPr>
              <w:t xml:space="preserve"> om te weten hoe zij met HB-kinderen omgaat. </w:t>
            </w:r>
          </w:p>
          <w:p w14:paraId="2E66E3D2" w14:textId="77777777" w:rsidR="00E37B82" w:rsidRDefault="00E37B82" w:rsidP="009A4C22">
            <w:pPr>
              <w:rPr>
                <w:rFonts w:asciiTheme="minorHAnsi" w:hAnsiTheme="minorHAnsi"/>
                <w:i/>
                <w:iCs/>
                <w:szCs w:val="18"/>
              </w:rPr>
            </w:pPr>
          </w:p>
          <w:p w14:paraId="4CC88A6A" w14:textId="537EE300" w:rsidR="00E37B82" w:rsidRDefault="004F56C6" w:rsidP="009A4C22">
            <w:pPr>
              <w:rPr>
                <w:rFonts w:asciiTheme="minorHAnsi" w:hAnsiTheme="minorHAnsi"/>
                <w:i/>
                <w:iCs/>
                <w:szCs w:val="18"/>
              </w:rPr>
            </w:pPr>
            <w:r>
              <w:rPr>
                <w:rFonts w:asciiTheme="minorHAnsi" w:hAnsiTheme="minorHAnsi"/>
                <w:i/>
                <w:iCs/>
                <w:szCs w:val="18"/>
              </w:rPr>
              <w:t>Wat is nu onze taak/rol/op</w:t>
            </w:r>
            <w:r w:rsidR="00A622BF">
              <w:rPr>
                <w:rFonts w:asciiTheme="minorHAnsi" w:hAnsiTheme="minorHAnsi"/>
                <w:i/>
                <w:iCs/>
                <w:szCs w:val="18"/>
              </w:rPr>
              <w:t xml:space="preserve">dracht n.a.v. deze brief, gericht aan ons? </w:t>
            </w:r>
          </w:p>
          <w:p w14:paraId="6DDBF806" w14:textId="7A8BF065" w:rsidR="00B24D30" w:rsidRDefault="009C1F61" w:rsidP="009A4C22">
            <w:pPr>
              <w:rPr>
                <w:rFonts w:asciiTheme="minorHAnsi" w:hAnsiTheme="minorHAnsi"/>
                <w:i/>
                <w:iCs/>
                <w:szCs w:val="18"/>
              </w:rPr>
            </w:pPr>
            <w:r>
              <w:rPr>
                <w:rFonts w:asciiTheme="minorHAnsi" w:hAnsiTheme="minorHAnsi"/>
                <w:i/>
                <w:iCs/>
                <w:szCs w:val="18"/>
              </w:rPr>
              <w:t xml:space="preserve">Wij hebben geen </w:t>
            </w:r>
            <w:r w:rsidR="009E1472">
              <w:rPr>
                <w:rFonts w:asciiTheme="minorHAnsi" w:hAnsiTheme="minorHAnsi"/>
                <w:i/>
                <w:iCs/>
                <w:szCs w:val="18"/>
              </w:rPr>
              <w:t>instemmingsrecht, maar wel adviesrecht, dus heel veel kunnen wij als OPR niet betekenen. Wel kunnen we de ouders een keer aanhor</w:t>
            </w:r>
            <w:r w:rsidR="00A31F4A">
              <w:rPr>
                <w:rFonts w:asciiTheme="minorHAnsi" w:hAnsiTheme="minorHAnsi"/>
                <w:i/>
                <w:iCs/>
                <w:szCs w:val="18"/>
              </w:rPr>
              <w:t>en</w:t>
            </w:r>
            <w:r w:rsidR="00D953E2">
              <w:rPr>
                <w:rFonts w:asciiTheme="minorHAnsi" w:hAnsiTheme="minorHAnsi"/>
                <w:i/>
                <w:iCs/>
                <w:szCs w:val="18"/>
              </w:rPr>
              <w:t xml:space="preserve">. Wij moeten </w:t>
            </w:r>
            <w:r w:rsidR="009E2380">
              <w:rPr>
                <w:rFonts w:asciiTheme="minorHAnsi" w:hAnsiTheme="minorHAnsi"/>
                <w:i/>
                <w:iCs/>
                <w:szCs w:val="18"/>
              </w:rPr>
              <w:t xml:space="preserve">geen verkeerde verwachtingen </w:t>
            </w:r>
            <w:r w:rsidR="002B69F4">
              <w:rPr>
                <w:rFonts w:asciiTheme="minorHAnsi" w:hAnsiTheme="minorHAnsi"/>
                <w:i/>
                <w:iCs/>
                <w:szCs w:val="18"/>
              </w:rPr>
              <w:t xml:space="preserve">kweken bij de oudergroep. </w:t>
            </w:r>
          </w:p>
          <w:p w14:paraId="3663D0E4" w14:textId="77777777" w:rsidR="002B69F4" w:rsidRDefault="002B69F4" w:rsidP="009A4C22">
            <w:pPr>
              <w:rPr>
                <w:rFonts w:asciiTheme="minorHAnsi" w:hAnsiTheme="minorHAnsi"/>
                <w:i/>
                <w:iCs/>
                <w:szCs w:val="18"/>
              </w:rPr>
            </w:pPr>
          </w:p>
          <w:p w14:paraId="0AF21399" w14:textId="466AC3E0" w:rsidR="002B69F4" w:rsidRPr="00184D9B" w:rsidRDefault="002B69F4" w:rsidP="009A4C22">
            <w:pPr>
              <w:rPr>
                <w:rFonts w:asciiTheme="minorHAnsi" w:hAnsiTheme="minorHAnsi"/>
                <w:i/>
                <w:iCs/>
                <w:szCs w:val="18"/>
              </w:rPr>
            </w:pPr>
            <w:r>
              <w:rPr>
                <w:rFonts w:asciiTheme="minorHAnsi" w:hAnsiTheme="minorHAnsi"/>
                <w:i/>
                <w:iCs/>
                <w:szCs w:val="18"/>
              </w:rPr>
              <w:t xml:space="preserve">Wendy zal een mail opmaken, eerst versturen naar de OPR en dan naar de ouders sturen. Hierin komt bovenstaande te staan inclusief het aanbod om in het nieuwe kalenderjaar eens hun verhaal aan te horen. </w:t>
            </w:r>
          </w:p>
          <w:p w14:paraId="56B33BD2" w14:textId="0561ADDD" w:rsidR="00503A08" w:rsidRPr="00A66249" w:rsidRDefault="00503A08" w:rsidP="009A4C22">
            <w:pPr>
              <w:rPr>
                <w:rFonts w:asciiTheme="minorHAnsi" w:hAnsiTheme="minorHAnsi"/>
                <w:szCs w:val="18"/>
              </w:rPr>
            </w:pPr>
          </w:p>
        </w:tc>
        <w:tc>
          <w:tcPr>
            <w:tcW w:w="1666" w:type="dxa"/>
          </w:tcPr>
          <w:p w14:paraId="3154F8AD" w14:textId="77777777" w:rsidR="00503A08" w:rsidRDefault="00503A08" w:rsidP="009A4C22">
            <w:pPr>
              <w:rPr>
                <w:rFonts w:asciiTheme="minorHAnsi" w:hAnsiTheme="minorHAnsi"/>
                <w:szCs w:val="18"/>
              </w:rPr>
            </w:pPr>
          </w:p>
          <w:p w14:paraId="3C49FA7A" w14:textId="33893221" w:rsidR="00503A08" w:rsidRPr="00A66249" w:rsidRDefault="00503A08" w:rsidP="009A4C22">
            <w:pPr>
              <w:rPr>
                <w:rFonts w:asciiTheme="minorHAnsi" w:hAnsiTheme="minorHAnsi"/>
                <w:szCs w:val="18"/>
              </w:rPr>
            </w:pPr>
            <w:r w:rsidRPr="00A66249">
              <w:rPr>
                <w:rFonts w:asciiTheme="minorHAnsi" w:hAnsiTheme="minorHAnsi"/>
                <w:szCs w:val="18"/>
              </w:rPr>
              <w:t xml:space="preserve">Bijlage </w:t>
            </w:r>
            <w:r>
              <w:rPr>
                <w:rFonts w:asciiTheme="minorHAnsi" w:hAnsiTheme="minorHAnsi"/>
                <w:szCs w:val="18"/>
              </w:rPr>
              <w:t>4</w:t>
            </w:r>
          </w:p>
        </w:tc>
      </w:tr>
      <w:tr w:rsidR="00503A08" w:rsidRPr="00A66249" w14:paraId="502C4FAA" w14:textId="77777777" w:rsidTr="00503A08">
        <w:trPr>
          <w:trHeight w:val="363"/>
          <w:jc w:val="center"/>
        </w:trPr>
        <w:tc>
          <w:tcPr>
            <w:tcW w:w="562" w:type="dxa"/>
            <w:vAlign w:val="center"/>
          </w:tcPr>
          <w:p w14:paraId="29BC0368" w14:textId="233D22BC" w:rsidR="00503A08" w:rsidRPr="00A66249" w:rsidRDefault="00503A08" w:rsidP="009A4C22">
            <w:pPr>
              <w:jc w:val="center"/>
              <w:rPr>
                <w:rFonts w:asciiTheme="minorHAnsi" w:hAnsiTheme="minorHAnsi"/>
                <w:szCs w:val="18"/>
              </w:rPr>
            </w:pPr>
            <w:r>
              <w:rPr>
                <w:rFonts w:asciiTheme="minorHAnsi" w:hAnsiTheme="minorHAnsi"/>
                <w:szCs w:val="18"/>
              </w:rPr>
              <w:t>7</w:t>
            </w:r>
          </w:p>
        </w:tc>
        <w:tc>
          <w:tcPr>
            <w:tcW w:w="6237" w:type="dxa"/>
          </w:tcPr>
          <w:p w14:paraId="7900A791" w14:textId="77777777" w:rsidR="00503A08" w:rsidRDefault="00503A08" w:rsidP="009A4C22">
            <w:pPr>
              <w:rPr>
                <w:rFonts w:asciiTheme="minorHAnsi" w:hAnsiTheme="minorHAnsi"/>
                <w:b/>
                <w:bCs/>
                <w:szCs w:val="18"/>
              </w:rPr>
            </w:pPr>
          </w:p>
          <w:p w14:paraId="0F77FDF1" w14:textId="7FF70AEC" w:rsidR="00503A08" w:rsidRDefault="00503A08" w:rsidP="006D21A3">
            <w:pPr>
              <w:rPr>
                <w:rFonts w:asciiTheme="minorHAnsi" w:hAnsiTheme="minorHAnsi"/>
                <w:szCs w:val="18"/>
              </w:rPr>
            </w:pPr>
            <w:r>
              <w:rPr>
                <w:rFonts w:asciiTheme="minorHAnsi" w:hAnsiTheme="minorHAnsi"/>
                <w:b/>
                <w:bCs/>
                <w:szCs w:val="18"/>
              </w:rPr>
              <w:t>Jaarkalender</w:t>
            </w:r>
            <w:r>
              <w:rPr>
                <w:rFonts w:asciiTheme="minorHAnsi" w:hAnsiTheme="minorHAnsi"/>
                <w:szCs w:val="18"/>
              </w:rPr>
              <w:t xml:space="preserve"> doornemen</w:t>
            </w:r>
          </w:p>
          <w:p w14:paraId="7E8C4276" w14:textId="4CDB2DC7" w:rsidR="00503A08" w:rsidRDefault="00503A08" w:rsidP="006D21A3">
            <w:pPr>
              <w:rPr>
                <w:rFonts w:asciiTheme="minorHAnsi" w:hAnsiTheme="minorHAnsi"/>
                <w:szCs w:val="18"/>
              </w:rPr>
            </w:pPr>
            <w:r>
              <w:rPr>
                <w:rFonts w:asciiTheme="minorHAnsi" w:hAnsiTheme="minorHAnsi"/>
                <w:szCs w:val="18"/>
              </w:rPr>
              <w:t>Jaarverslag (over mail)</w:t>
            </w:r>
          </w:p>
          <w:p w14:paraId="2CA77AC7" w14:textId="65DE9B6E" w:rsidR="00503A08" w:rsidRDefault="00503A08" w:rsidP="009A4C22">
            <w:pPr>
              <w:rPr>
                <w:rFonts w:asciiTheme="minorHAnsi" w:hAnsiTheme="minorHAnsi"/>
                <w:b/>
                <w:bCs/>
                <w:szCs w:val="18"/>
              </w:rPr>
            </w:pPr>
          </w:p>
          <w:p w14:paraId="2A71641D" w14:textId="42D50B71" w:rsidR="00661F0F" w:rsidRPr="00661F0F" w:rsidRDefault="00661F0F" w:rsidP="009A4C22">
            <w:pPr>
              <w:rPr>
                <w:rFonts w:asciiTheme="minorHAnsi" w:hAnsiTheme="minorHAnsi"/>
                <w:i/>
                <w:iCs/>
                <w:szCs w:val="18"/>
              </w:rPr>
            </w:pPr>
            <w:r w:rsidRPr="00661F0F">
              <w:rPr>
                <w:rFonts w:asciiTheme="minorHAnsi" w:hAnsiTheme="minorHAnsi"/>
                <w:i/>
                <w:iCs/>
                <w:szCs w:val="18"/>
              </w:rPr>
              <w:t>Geen bijzonderheden.</w:t>
            </w:r>
          </w:p>
          <w:p w14:paraId="2CDB7FF4" w14:textId="73FAD6AF" w:rsidR="00503A08" w:rsidRPr="00B61AFF" w:rsidRDefault="00503A08" w:rsidP="009A4C22">
            <w:pPr>
              <w:rPr>
                <w:rFonts w:asciiTheme="minorHAnsi" w:hAnsiTheme="minorHAnsi"/>
                <w:i/>
                <w:iCs/>
                <w:szCs w:val="18"/>
              </w:rPr>
            </w:pPr>
          </w:p>
        </w:tc>
        <w:tc>
          <w:tcPr>
            <w:tcW w:w="1666" w:type="dxa"/>
          </w:tcPr>
          <w:p w14:paraId="51811D0B" w14:textId="77777777" w:rsidR="00503A08" w:rsidRDefault="00503A08" w:rsidP="009A4C22">
            <w:pPr>
              <w:rPr>
                <w:rFonts w:asciiTheme="minorHAnsi" w:hAnsiTheme="minorHAnsi"/>
                <w:szCs w:val="18"/>
              </w:rPr>
            </w:pPr>
          </w:p>
          <w:p w14:paraId="0CA32DEE" w14:textId="77777777" w:rsidR="00503A08" w:rsidRDefault="00503A08" w:rsidP="009A4C22">
            <w:pPr>
              <w:rPr>
                <w:rFonts w:asciiTheme="minorHAnsi" w:hAnsiTheme="minorHAnsi"/>
                <w:szCs w:val="18"/>
              </w:rPr>
            </w:pPr>
          </w:p>
          <w:p w14:paraId="1506A489" w14:textId="77777777" w:rsidR="00503A08" w:rsidRDefault="00503A08" w:rsidP="009A4C22">
            <w:pPr>
              <w:rPr>
                <w:rFonts w:asciiTheme="minorHAnsi" w:hAnsiTheme="minorHAnsi"/>
                <w:szCs w:val="18"/>
              </w:rPr>
            </w:pPr>
            <w:r>
              <w:rPr>
                <w:rFonts w:asciiTheme="minorHAnsi" w:hAnsiTheme="minorHAnsi"/>
                <w:szCs w:val="18"/>
              </w:rPr>
              <w:t>Bijlage 5</w:t>
            </w:r>
          </w:p>
          <w:p w14:paraId="7B2832A8" w14:textId="72D86B87" w:rsidR="00503A08" w:rsidRDefault="00503A08" w:rsidP="009A4C22">
            <w:pPr>
              <w:rPr>
                <w:rFonts w:asciiTheme="minorHAnsi" w:hAnsiTheme="minorHAnsi"/>
                <w:szCs w:val="18"/>
              </w:rPr>
            </w:pPr>
            <w:r>
              <w:rPr>
                <w:rFonts w:asciiTheme="minorHAnsi" w:hAnsiTheme="minorHAnsi"/>
                <w:szCs w:val="18"/>
              </w:rPr>
              <w:t>Uitleg</w:t>
            </w:r>
          </w:p>
        </w:tc>
      </w:tr>
      <w:tr w:rsidR="00503A08" w:rsidRPr="00A66249" w14:paraId="0AF46E9B" w14:textId="77777777" w:rsidTr="00503A08">
        <w:trPr>
          <w:trHeight w:val="363"/>
          <w:jc w:val="center"/>
        </w:trPr>
        <w:tc>
          <w:tcPr>
            <w:tcW w:w="562" w:type="dxa"/>
            <w:vAlign w:val="center"/>
          </w:tcPr>
          <w:p w14:paraId="202B8DF0" w14:textId="35C01A11" w:rsidR="00503A08" w:rsidRPr="00A66249" w:rsidRDefault="00503A08" w:rsidP="008F66FE">
            <w:pPr>
              <w:rPr>
                <w:rFonts w:asciiTheme="minorHAnsi" w:hAnsiTheme="minorHAnsi"/>
                <w:szCs w:val="18"/>
              </w:rPr>
            </w:pPr>
            <w:r>
              <w:rPr>
                <w:rFonts w:asciiTheme="minorHAnsi" w:hAnsiTheme="minorHAnsi"/>
                <w:szCs w:val="18"/>
              </w:rPr>
              <w:t>8</w:t>
            </w:r>
          </w:p>
        </w:tc>
        <w:tc>
          <w:tcPr>
            <w:tcW w:w="6237" w:type="dxa"/>
          </w:tcPr>
          <w:p w14:paraId="653ADE69" w14:textId="77777777" w:rsidR="00503A08" w:rsidRDefault="00503A08" w:rsidP="00263F20">
            <w:pPr>
              <w:rPr>
                <w:rFonts w:asciiTheme="minorHAnsi" w:hAnsiTheme="minorHAnsi"/>
                <w:i/>
                <w:iCs/>
                <w:szCs w:val="18"/>
              </w:rPr>
            </w:pPr>
          </w:p>
          <w:p w14:paraId="3438091E" w14:textId="77777777" w:rsidR="00503A08" w:rsidRDefault="00503A08" w:rsidP="00263F20">
            <w:pPr>
              <w:rPr>
                <w:rFonts w:asciiTheme="minorHAnsi" w:hAnsiTheme="minorHAnsi"/>
                <w:i/>
                <w:iCs/>
                <w:szCs w:val="18"/>
              </w:rPr>
            </w:pPr>
            <w:r>
              <w:rPr>
                <w:rFonts w:asciiTheme="minorHAnsi" w:hAnsiTheme="minorHAnsi"/>
                <w:i/>
                <w:iCs/>
                <w:szCs w:val="18"/>
              </w:rPr>
              <w:t>Jaarplan 2021-2022: speerpunt 5 en 6</w:t>
            </w:r>
          </w:p>
          <w:p w14:paraId="191BCDFB" w14:textId="77777777" w:rsidR="00BC6E2E" w:rsidRDefault="00BC6E2E" w:rsidP="00263F20">
            <w:pPr>
              <w:rPr>
                <w:rFonts w:asciiTheme="minorHAnsi" w:hAnsiTheme="minorHAnsi"/>
                <w:i/>
                <w:iCs/>
                <w:szCs w:val="18"/>
              </w:rPr>
            </w:pPr>
          </w:p>
          <w:p w14:paraId="253202DE" w14:textId="77777777" w:rsidR="00BC6E2E" w:rsidRDefault="00BC6E2E" w:rsidP="00263F20">
            <w:pPr>
              <w:rPr>
                <w:rFonts w:asciiTheme="minorHAnsi" w:hAnsiTheme="minorHAnsi"/>
                <w:i/>
                <w:iCs/>
                <w:szCs w:val="18"/>
              </w:rPr>
            </w:pPr>
            <w:r>
              <w:rPr>
                <w:rFonts w:asciiTheme="minorHAnsi" w:hAnsiTheme="minorHAnsi"/>
                <w:i/>
                <w:iCs/>
                <w:szCs w:val="18"/>
              </w:rPr>
              <w:t xml:space="preserve">Dit punt slaan we over, omdat Ina </w:t>
            </w:r>
            <w:r w:rsidR="009054D0">
              <w:rPr>
                <w:rFonts w:asciiTheme="minorHAnsi" w:hAnsiTheme="minorHAnsi"/>
                <w:i/>
                <w:iCs/>
                <w:szCs w:val="18"/>
              </w:rPr>
              <w:t xml:space="preserve">de </w:t>
            </w:r>
            <w:r w:rsidR="009054D0" w:rsidRPr="00116DBC">
              <w:rPr>
                <w:rFonts w:asciiTheme="minorHAnsi" w:hAnsiTheme="minorHAnsi"/>
                <w:b/>
                <w:bCs/>
                <w:i/>
                <w:iCs/>
                <w:szCs w:val="18"/>
              </w:rPr>
              <w:t>begroting</w:t>
            </w:r>
            <w:r w:rsidR="009054D0">
              <w:rPr>
                <w:rFonts w:asciiTheme="minorHAnsi" w:hAnsiTheme="minorHAnsi"/>
                <w:i/>
                <w:iCs/>
                <w:szCs w:val="18"/>
              </w:rPr>
              <w:t xml:space="preserve"> onder de aandacht wilde brengen. </w:t>
            </w:r>
          </w:p>
          <w:p w14:paraId="707C8BCE" w14:textId="77777777" w:rsidR="002869CC" w:rsidRDefault="002869CC" w:rsidP="00263F20">
            <w:pPr>
              <w:rPr>
                <w:rFonts w:asciiTheme="minorHAnsi" w:hAnsiTheme="minorHAnsi"/>
                <w:i/>
                <w:iCs/>
                <w:szCs w:val="18"/>
              </w:rPr>
            </w:pPr>
          </w:p>
          <w:p w14:paraId="41F0FB91" w14:textId="06715691" w:rsidR="00812C5E" w:rsidRPr="003D15CD" w:rsidRDefault="002869CC" w:rsidP="00263F20">
            <w:pPr>
              <w:rPr>
                <w:rFonts w:asciiTheme="minorHAnsi" w:hAnsiTheme="minorHAnsi"/>
                <w:i/>
                <w:iCs/>
                <w:szCs w:val="18"/>
              </w:rPr>
            </w:pPr>
            <w:r>
              <w:rPr>
                <w:rFonts w:asciiTheme="minorHAnsi" w:hAnsiTheme="minorHAnsi"/>
                <w:i/>
                <w:iCs/>
                <w:szCs w:val="18"/>
              </w:rPr>
              <w:t xml:space="preserve">De begroting vult zich grotendeels zelf. </w:t>
            </w:r>
            <w:r w:rsidR="00D666CE">
              <w:rPr>
                <w:rFonts w:asciiTheme="minorHAnsi" w:hAnsiTheme="minorHAnsi"/>
                <w:i/>
                <w:iCs/>
                <w:szCs w:val="18"/>
              </w:rPr>
              <w:t xml:space="preserve">De begroting 22-23 </w:t>
            </w:r>
            <w:r w:rsidR="00F051F9">
              <w:rPr>
                <w:rFonts w:asciiTheme="minorHAnsi" w:hAnsiTheme="minorHAnsi"/>
                <w:i/>
                <w:iCs/>
                <w:szCs w:val="18"/>
              </w:rPr>
              <w:t xml:space="preserve">heeft als extra punten geld begroot voor de nieuwe website en </w:t>
            </w:r>
            <w:r w:rsidR="008B05E0">
              <w:rPr>
                <w:rFonts w:asciiTheme="minorHAnsi" w:hAnsiTheme="minorHAnsi"/>
                <w:i/>
                <w:iCs/>
                <w:szCs w:val="18"/>
              </w:rPr>
              <w:t xml:space="preserve">heeft de post AB iets verhoogd i.v.m. </w:t>
            </w:r>
            <w:r w:rsidR="00894725">
              <w:rPr>
                <w:rFonts w:asciiTheme="minorHAnsi" w:hAnsiTheme="minorHAnsi"/>
                <w:i/>
                <w:iCs/>
                <w:szCs w:val="18"/>
              </w:rPr>
              <w:t xml:space="preserve">de toegenomen vraag </w:t>
            </w:r>
            <w:r w:rsidR="00116DBC">
              <w:rPr>
                <w:rFonts w:asciiTheme="minorHAnsi" w:hAnsiTheme="minorHAnsi"/>
                <w:i/>
                <w:iCs/>
                <w:szCs w:val="18"/>
              </w:rPr>
              <w:t xml:space="preserve">aan de AB-ers van de Twijn. </w:t>
            </w:r>
          </w:p>
        </w:tc>
        <w:tc>
          <w:tcPr>
            <w:tcW w:w="1666" w:type="dxa"/>
          </w:tcPr>
          <w:p w14:paraId="3700D38A" w14:textId="77777777" w:rsidR="00503A08" w:rsidRDefault="00503A08" w:rsidP="00263F20">
            <w:pPr>
              <w:rPr>
                <w:rFonts w:asciiTheme="minorHAnsi" w:hAnsiTheme="minorHAnsi"/>
                <w:szCs w:val="18"/>
              </w:rPr>
            </w:pPr>
          </w:p>
          <w:p w14:paraId="30074EB4" w14:textId="593A9206" w:rsidR="00503A08" w:rsidRPr="0033181D" w:rsidRDefault="00503A08" w:rsidP="00263F20">
            <w:pPr>
              <w:rPr>
                <w:rFonts w:asciiTheme="minorHAnsi" w:hAnsiTheme="minorHAnsi"/>
                <w:i/>
                <w:iCs/>
                <w:szCs w:val="18"/>
              </w:rPr>
            </w:pPr>
            <w:r w:rsidRPr="0033181D">
              <w:rPr>
                <w:rFonts w:asciiTheme="minorHAnsi" w:hAnsiTheme="minorHAnsi"/>
                <w:i/>
                <w:iCs/>
                <w:szCs w:val="18"/>
              </w:rPr>
              <w:t>Bijlage 6</w:t>
            </w:r>
          </w:p>
          <w:p w14:paraId="0B9FC27A" w14:textId="603A1A14" w:rsidR="00503A08" w:rsidRPr="00A66249" w:rsidRDefault="00503A08" w:rsidP="00263F20">
            <w:pPr>
              <w:rPr>
                <w:rFonts w:asciiTheme="minorHAnsi" w:hAnsiTheme="minorHAnsi"/>
                <w:szCs w:val="18"/>
              </w:rPr>
            </w:pPr>
          </w:p>
        </w:tc>
      </w:tr>
      <w:tr w:rsidR="00503A08" w:rsidRPr="00A66249" w14:paraId="03B8BD1B" w14:textId="77777777" w:rsidTr="00503A08">
        <w:trPr>
          <w:trHeight w:val="363"/>
          <w:jc w:val="center"/>
        </w:trPr>
        <w:tc>
          <w:tcPr>
            <w:tcW w:w="562" w:type="dxa"/>
            <w:vAlign w:val="center"/>
          </w:tcPr>
          <w:p w14:paraId="562F3C59" w14:textId="77777777" w:rsidR="00503A08" w:rsidRDefault="00503A08" w:rsidP="0033181D">
            <w:pPr>
              <w:rPr>
                <w:rFonts w:asciiTheme="minorHAnsi" w:hAnsiTheme="minorHAnsi"/>
                <w:szCs w:val="18"/>
              </w:rPr>
            </w:pPr>
          </w:p>
          <w:p w14:paraId="7E212235" w14:textId="63768DEA" w:rsidR="00503A08" w:rsidRDefault="00503A08" w:rsidP="0033181D">
            <w:pPr>
              <w:rPr>
                <w:rFonts w:asciiTheme="minorHAnsi" w:hAnsiTheme="minorHAnsi"/>
                <w:szCs w:val="18"/>
              </w:rPr>
            </w:pPr>
            <w:r>
              <w:rPr>
                <w:rFonts w:asciiTheme="minorHAnsi" w:hAnsiTheme="minorHAnsi"/>
                <w:szCs w:val="18"/>
              </w:rPr>
              <w:t>9</w:t>
            </w:r>
          </w:p>
        </w:tc>
        <w:tc>
          <w:tcPr>
            <w:tcW w:w="6237" w:type="dxa"/>
          </w:tcPr>
          <w:p w14:paraId="43185184" w14:textId="77777777" w:rsidR="00503A08" w:rsidRDefault="00503A08" w:rsidP="0033181D">
            <w:pPr>
              <w:rPr>
                <w:rFonts w:asciiTheme="minorHAnsi" w:hAnsiTheme="minorHAnsi"/>
                <w:b/>
                <w:bCs/>
                <w:szCs w:val="18"/>
              </w:rPr>
            </w:pPr>
          </w:p>
          <w:p w14:paraId="4DEA8C51" w14:textId="77777777" w:rsidR="00503A08" w:rsidRDefault="00503A08" w:rsidP="0033181D">
            <w:pPr>
              <w:rPr>
                <w:rFonts w:asciiTheme="minorHAnsi" w:hAnsiTheme="minorHAnsi"/>
                <w:szCs w:val="18"/>
              </w:rPr>
            </w:pPr>
            <w:r w:rsidRPr="003D76D5">
              <w:rPr>
                <w:rFonts w:asciiTheme="minorHAnsi" w:hAnsiTheme="minorHAnsi"/>
                <w:b/>
                <w:bCs/>
                <w:szCs w:val="18"/>
              </w:rPr>
              <w:t>Afsluiting</w:t>
            </w:r>
            <w:r w:rsidRPr="00A66249">
              <w:rPr>
                <w:rFonts w:asciiTheme="minorHAnsi" w:hAnsiTheme="minorHAnsi"/>
                <w:szCs w:val="18"/>
              </w:rPr>
              <w:t xml:space="preserve"> </w:t>
            </w:r>
          </w:p>
          <w:p w14:paraId="725401D9" w14:textId="77777777" w:rsidR="00116DBC" w:rsidRDefault="00116DBC" w:rsidP="0033181D">
            <w:pPr>
              <w:rPr>
                <w:rFonts w:asciiTheme="minorHAnsi" w:hAnsiTheme="minorHAnsi"/>
                <w:szCs w:val="18"/>
              </w:rPr>
            </w:pPr>
          </w:p>
          <w:p w14:paraId="73A09ED7" w14:textId="77777777" w:rsidR="00116DBC" w:rsidRDefault="00812C5E" w:rsidP="0033181D">
            <w:pPr>
              <w:rPr>
                <w:rFonts w:asciiTheme="minorHAnsi" w:hAnsiTheme="minorHAnsi"/>
                <w:i/>
                <w:iCs/>
                <w:szCs w:val="18"/>
              </w:rPr>
            </w:pPr>
            <w:r>
              <w:rPr>
                <w:rFonts w:asciiTheme="minorHAnsi" w:hAnsiTheme="minorHAnsi"/>
                <w:i/>
                <w:iCs/>
                <w:szCs w:val="18"/>
              </w:rPr>
              <w:t xml:space="preserve">Ina deelt mee dat eind januari </w:t>
            </w:r>
            <w:r w:rsidR="006A4E02">
              <w:rPr>
                <w:rFonts w:asciiTheme="minorHAnsi" w:hAnsiTheme="minorHAnsi"/>
                <w:i/>
                <w:iCs/>
                <w:szCs w:val="18"/>
              </w:rPr>
              <w:t xml:space="preserve">de inspectie weer een bezoek aan ons smv </w:t>
            </w:r>
            <w:r w:rsidR="009674C4">
              <w:rPr>
                <w:rFonts w:asciiTheme="minorHAnsi" w:hAnsiTheme="minorHAnsi"/>
                <w:i/>
                <w:iCs/>
                <w:szCs w:val="18"/>
              </w:rPr>
              <w:t xml:space="preserve">doet. </w:t>
            </w:r>
          </w:p>
          <w:p w14:paraId="2BBCDBFB" w14:textId="77777777" w:rsidR="00CC6309" w:rsidRDefault="00CC6309" w:rsidP="0033181D">
            <w:pPr>
              <w:rPr>
                <w:rFonts w:asciiTheme="minorHAnsi" w:hAnsiTheme="minorHAnsi"/>
                <w:i/>
                <w:iCs/>
                <w:szCs w:val="18"/>
              </w:rPr>
            </w:pPr>
            <w:r>
              <w:rPr>
                <w:rFonts w:asciiTheme="minorHAnsi" w:hAnsiTheme="minorHAnsi"/>
                <w:i/>
                <w:iCs/>
                <w:szCs w:val="18"/>
              </w:rPr>
              <w:t xml:space="preserve">Er vinden gesprekken plaats met </w:t>
            </w:r>
            <w:r w:rsidR="00FD7AB0">
              <w:rPr>
                <w:rFonts w:asciiTheme="minorHAnsi" w:hAnsiTheme="minorHAnsi"/>
                <w:i/>
                <w:iCs/>
                <w:szCs w:val="18"/>
              </w:rPr>
              <w:t xml:space="preserve">ouders, dir, ib. </w:t>
            </w:r>
          </w:p>
          <w:p w14:paraId="25D97C21" w14:textId="77777777" w:rsidR="0083765C" w:rsidRDefault="0083765C" w:rsidP="0033181D">
            <w:pPr>
              <w:rPr>
                <w:rFonts w:asciiTheme="minorHAnsi" w:hAnsiTheme="minorHAnsi"/>
                <w:i/>
                <w:iCs/>
                <w:szCs w:val="18"/>
              </w:rPr>
            </w:pPr>
            <w:r>
              <w:rPr>
                <w:rFonts w:asciiTheme="minorHAnsi" w:hAnsiTheme="minorHAnsi"/>
                <w:i/>
                <w:iCs/>
                <w:szCs w:val="18"/>
              </w:rPr>
              <w:t>De inspectie bezoekt twee scholen (Urk</w:t>
            </w:r>
            <w:r w:rsidR="00AD721D">
              <w:rPr>
                <w:rFonts w:asciiTheme="minorHAnsi" w:hAnsiTheme="minorHAnsi"/>
                <w:i/>
                <w:iCs/>
                <w:szCs w:val="18"/>
              </w:rPr>
              <w:t>-</w:t>
            </w:r>
            <w:r w:rsidR="003D363E">
              <w:rPr>
                <w:rFonts w:asciiTheme="minorHAnsi" w:hAnsiTheme="minorHAnsi"/>
                <w:i/>
                <w:iCs/>
                <w:szCs w:val="18"/>
              </w:rPr>
              <w:t>Emmeloord)</w:t>
            </w:r>
            <w:r w:rsidR="00242259">
              <w:rPr>
                <w:rFonts w:asciiTheme="minorHAnsi" w:hAnsiTheme="minorHAnsi"/>
                <w:i/>
                <w:iCs/>
                <w:szCs w:val="18"/>
              </w:rPr>
              <w:t>,</w:t>
            </w:r>
          </w:p>
          <w:p w14:paraId="20AA8A0B" w14:textId="77777777" w:rsidR="00242259" w:rsidRDefault="00242259" w:rsidP="0033181D">
            <w:pPr>
              <w:rPr>
                <w:rFonts w:asciiTheme="minorHAnsi" w:hAnsiTheme="minorHAnsi"/>
                <w:i/>
                <w:iCs/>
                <w:szCs w:val="18"/>
              </w:rPr>
            </w:pPr>
            <w:r>
              <w:rPr>
                <w:rFonts w:asciiTheme="minorHAnsi" w:hAnsiTheme="minorHAnsi"/>
                <w:i/>
                <w:iCs/>
                <w:szCs w:val="18"/>
              </w:rPr>
              <w:t xml:space="preserve">Er komt een onderzoeksdag waar wij heel misschien als OPR voor gevraagd worden. </w:t>
            </w:r>
          </w:p>
          <w:p w14:paraId="1422C4D5" w14:textId="77777777" w:rsidR="00E42675" w:rsidRDefault="00E42675" w:rsidP="0033181D">
            <w:pPr>
              <w:rPr>
                <w:rFonts w:asciiTheme="minorHAnsi" w:hAnsiTheme="minorHAnsi"/>
                <w:i/>
                <w:iCs/>
                <w:szCs w:val="18"/>
              </w:rPr>
            </w:pPr>
          </w:p>
          <w:p w14:paraId="582A367A" w14:textId="30D5279A" w:rsidR="00E42675" w:rsidRPr="00812C5E" w:rsidRDefault="00E42675" w:rsidP="0033181D">
            <w:pPr>
              <w:rPr>
                <w:rFonts w:asciiTheme="minorHAnsi" w:hAnsiTheme="minorHAnsi"/>
                <w:i/>
                <w:iCs/>
                <w:szCs w:val="18"/>
              </w:rPr>
            </w:pPr>
            <w:r>
              <w:rPr>
                <w:rFonts w:asciiTheme="minorHAnsi" w:hAnsiTheme="minorHAnsi"/>
                <w:i/>
                <w:iCs/>
                <w:szCs w:val="18"/>
              </w:rPr>
              <w:t xml:space="preserve">Aves hoeft geen lid meer te leveren aan de OPR. </w:t>
            </w:r>
            <w:r w:rsidR="007978C7">
              <w:rPr>
                <w:rFonts w:asciiTheme="minorHAnsi" w:hAnsiTheme="minorHAnsi"/>
                <w:i/>
                <w:iCs/>
                <w:szCs w:val="18"/>
              </w:rPr>
              <w:t xml:space="preserve">Ina stuurt nogmaals een mail aan Florion en Eduvier </w:t>
            </w:r>
            <w:r w:rsidR="00121C76">
              <w:rPr>
                <w:rFonts w:asciiTheme="minorHAnsi" w:hAnsiTheme="minorHAnsi"/>
                <w:i/>
                <w:iCs/>
                <w:szCs w:val="18"/>
              </w:rPr>
              <w:t xml:space="preserve">met de vraag </w:t>
            </w:r>
            <w:r w:rsidR="007978C7">
              <w:rPr>
                <w:rFonts w:asciiTheme="minorHAnsi" w:hAnsiTheme="minorHAnsi"/>
                <w:i/>
                <w:iCs/>
                <w:szCs w:val="18"/>
              </w:rPr>
              <w:t xml:space="preserve"> </w:t>
            </w:r>
            <w:r w:rsidR="00A010CA">
              <w:rPr>
                <w:rFonts w:asciiTheme="minorHAnsi" w:hAnsiTheme="minorHAnsi"/>
                <w:i/>
                <w:iCs/>
                <w:szCs w:val="18"/>
              </w:rPr>
              <w:t xml:space="preserve">of zij een </w:t>
            </w:r>
            <w:r w:rsidR="007978C7">
              <w:rPr>
                <w:rFonts w:asciiTheme="minorHAnsi" w:hAnsiTheme="minorHAnsi"/>
                <w:i/>
                <w:iCs/>
                <w:szCs w:val="18"/>
              </w:rPr>
              <w:t xml:space="preserve">(adviserend) lid </w:t>
            </w:r>
            <w:r w:rsidR="00A010CA">
              <w:rPr>
                <w:rFonts w:asciiTheme="minorHAnsi" w:hAnsiTheme="minorHAnsi"/>
                <w:i/>
                <w:iCs/>
                <w:szCs w:val="18"/>
              </w:rPr>
              <w:t xml:space="preserve">willen leveren. </w:t>
            </w:r>
          </w:p>
        </w:tc>
        <w:tc>
          <w:tcPr>
            <w:tcW w:w="1666" w:type="dxa"/>
          </w:tcPr>
          <w:p w14:paraId="26272980" w14:textId="77777777" w:rsidR="00503A08" w:rsidRDefault="00503A08" w:rsidP="0033181D">
            <w:pPr>
              <w:rPr>
                <w:rFonts w:asciiTheme="minorHAnsi" w:hAnsiTheme="minorHAnsi"/>
                <w:szCs w:val="18"/>
              </w:rPr>
            </w:pPr>
          </w:p>
          <w:p w14:paraId="2B4FFB85" w14:textId="77777777" w:rsidR="00503A08" w:rsidRDefault="00503A08" w:rsidP="0033181D">
            <w:pPr>
              <w:rPr>
                <w:rFonts w:asciiTheme="minorHAnsi" w:hAnsiTheme="minorHAnsi"/>
                <w:szCs w:val="18"/>
              </w:rPr>
            </w:pPr>
          </w:p>
          <w:p w14:paraId="1A31CE01" w14:textId="476FE925" w:rsidR="00503A08" w:rsidRDefault="00503A08" w:rsidP="0033181D">
            <w:pPr>
              <w:rPr>
                <w:rFonts w:asciiTheme="minorHAnsi" w:hAnsiTheme="minorHAnsi"/>
                <w:szCs w:val="18"/>
              </w:rPr>
            </w:pPr>
          </w:p>
        </w:tc>
      </w:tr>
    </w:tbl>
    <w:p w14:paraId="11940394" w14:textId="77777777" w:rsidR="003B55F0" w:rsidRPr="005C2956" w:rsidRDefault="003B55F0" w:rsidP="002B64D9">
      <w:pPr>
        <w:rPr>
          <w:rFonts w:asciiTheme="minorHAnsi" w:hAnsiTheme="minorHAnsi"/>
          <w:sz w:val="22"/>
          <w:szCs w:val="22"/>
        </w:rPr>
      </w:pPr>
    </w:p>
    <w:sectPr w:rsidR="003B55F0" w:rsidRPr="005C2956" w:rsidSect="006017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BD3B" w14:textId="77777777" w:rsidR="00911BA6" w:rsidRDefault="00911BA6" w:rsidP="002B64D9">
      <w:pPr>
        <w:spacing w:line="240" w:lineRule="auto"/>
      </w:pPr>
      <w:r>
        <w:separator/>
      </w:r>
    </w:p>
  </w:endnote>
  <w:endnote w:type="continuationSeparator" w:id="0">
    <w:p w14:paraId="7DE77A43" w14:textId="77777777" w:rsidR="00911BA6" w:rsidRDefault="00911BA6" w:rsidP="002B64D9">
      <w:pPr>
        <w:spacing w:line="240" w:lineRule="auto"/>
      </w:pPr>
      <w:r>
        <w:continuationSeparator/>
      </w:r>
    </w:p>
  </w:endnote>
  <w:endnote w:type="continuationNotice" w:id="1">
    <w:p w14:paraId="20BF356C" w14:textId="77777777" w:rsidR="00911BA6" w:rsidRDefault="00911B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A21" w14:textId="77777777" w:rsidR="00352B93" w:rsidRDefault="00352B93">
    <w:pPr>
      <w:pStyle w:val="Voettekst"/>
    </w:pPr>
    <w:r>
      <w:rPr>
        <w:noProof/>
      </w:rPr>
      <w:drawing>
        <wp:inline distT="0" distB="0" distL="0" distR="0" wp14:anchorId="5E6662A8" wp14:editId="18E3B255">
          <wp:extent cx="1537083" cy="16954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594" cy="16938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CD96" w14:textId="77777777" w:rsidR="00911BA6" w:rsidRDefault="00911BA6" w:rsidP="002B64D9">
      <w:pPr>
        <w:spacing w:line="240" w:lineRule="auto"/>
      </w:pPr>
      <w:r>
        <w:separator/>
      </w:r>
    </w:p>
  </w:footnote>
  <w:footnote w:type="continuationSeparator" w:id="0">
    <w:p w14:paraId="36E1841E" w14:textId="77777777" w:rsidR="00911BA6" w:rsidRDefault="00911BA6" w:rsidP="002B64D9">
      <w:pPr>
        <w:spacing w:line="240" w:lineRule="auto"/>
      </w:pPr>
      <w:r>
        <w:continuationSeparator/>
      </w:r>
    </w:p>
  </w:footnote>
  <w:footnote w:type="continuationNotice" w:id="1">
    <w:p w14:paraId="159799FF" w14:textId="77777777" w:rsidR="00911BA6" w:rsidRDefault="00911B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E26" w14:textId="77777777" w:rsidR="002B64D9" w:rsidRDefault="002B64D9">
    <w:pPr>
      <w:pStyle w:val="Koptekst"/>
    </w:pPr>
    <w:r>
      <w:rPr>
        <w:noProof/>
      </w:rPr>
      <w:drawing>
        <wp:anchor distT="0" distB="0" distL="114300" distR="114300" simplePos="0" relativeHeight="251658240" behindDoc="0" locked="0" layoutInCell="1" allowOverlap="1" wp14:anchorId="2334D2BC" wp14:editId="75C0FA61">
          <wp:simplePos x="0" y="0"/>
          <wp:positionH relativeFrom="column">
            <wp:posOffset>4196838</wp:posOffset>
          </wp:positionH>
          <wp:positionV relativeFrom="paragraph">
            <wp:posOffset>45720</wp:posOffset>
          </wp:positionV>
          <wp:extent cx="1970405" cy="1478849"/>
          <wp:effectExtent l="0" t="0" r="0" b="7620"/>
          <wp:wrapThrough wrapText="bothSides">
            <wp:wrapPolygon edited="0">
              <wp:start x="0" y="0"/>
              <wp:lineTo x="0" y="21433"/>
              <wp:lineTo x="21301" y="21433"/>
              <wp:lineTo x="2130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856"/>
                  <a:stretch/>
                </pic:blipFill>
                <pic:spPr bwMode="auto">
                  <a:xfrm>
                    <a:off x="0" y="0"/>
                    <a:ext cx="1970405" cy="147884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2E9E"/>
    <w:multiLevelType w:val="multilevel"/>
    <w:tmpl w:val="94D08A6E"/>
    <w:lvl w:ilvl="0">
      <w:start w:val="1"/>
      <w:numFmt w:val="bullet"/>
      <w:pStyle w:val="Lijstopsomteken"/>
      <w:lvlText w:val=""/>
      <w:lvlJc w:val="left"/>
      <w:pPr>
        <w:ind w:left="360" w:hanging="360"/>
      </w:pPr>
      <w:rPr>
        <w:rFonts w:ascii="Symbol" w:hAnsi="Symbol" w:hint="default"/>
      </w:rPr>
    </w:lvl>
    <w:lvl w:ilvl="1">
      <w:start w:val="1"/>
      <w:numFmt w:val="bullet"/>
      <w:pStyle w:val="Lijstopsomteken2"/>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pStyle w:val="Lijstopsomteken4"/>
      <w:lvlText w:val="o"/>
      <w:lvlJc w:val="left"/>
      <w:pPr>
        <w:ind w:left="2520" w:hanging="360"/>
      </w:pPr>
      <w:rPr>
        <w:rFonts w:ascii="Courier New" w:hAnsi="Courier New" w:hint="default"/>
        <w:sz w:val="16"/>
      </w:rPr>
    </w:lvl>
    <w:lvl w:ilvl="4">
      <w:start w:val="1"/>
      <w:numFmt w:val="bullet"/>
      <w:pStyle w:val="Lijstopsomteken5"/>
      <w:lvlText w:val=""/>
      <w:lvlJc w:val="left"/>
      <w:pPr>
        <w:ind w:left="3240" w:hanging="360"/>
      </w:pPr>
      <w:rPr>
        <w:rFonts w:ascii="Symbol" w:hAnsi="Symbol" w:hint="default"/>
        <w:color w:val="auto"/>
      </w:rPr>
    </w:lvl>
    <w:lvl w:ilvl="5">
      <w:start w:val="1"/>
      <w:numFmt w:val="bullet"/>
      <w:lvlText w:val="o"/>
      <w:lvlJc w:val="left"/>
      <w:pPr>
        <w:ind w:left="3960" w:hanging="360"/>
      </w:pPr>
      <w:rPr>
        <w:rFonts w:ascii="Courier New" w:hAnsi="Courier New"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 w15:restartNumberingAfterBreak="0">
    <w:nsid w:val="29A305C7"/>
    <w:multiLevelType w:val="hybridMultilevel"/>
    <w:tmpl w:val="D2EC51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B97872"/>
    <w:multiLevelType w:val="hybridMultilevel"/>
    <w:tmpl w:val="F3C8D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9108BD"/>
    <w:multiLevelType w:val="hybridMultilevel"/>
    <w:tmpl w:val="D2EC51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3C1D2B"/>
    <w:multiLevelType w:val="hybridMultilevel"/>
    <w:tmpl w:val="59404E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6446B9A"/>
    <w:multiLevelType w:val="hybridMultilevel"/>
    <w:tmpl w:val="16562F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2705D2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5D320351"/>
    <w:multiLevelType w:val="multilevel"/>
    <w:tmpl w:val="0413001D"/>
    <w:styleLink w:val="lijstnummering2"/>
    <w:lvl w:ilvl="0">
      <w:start w:val="1"/>
      <w:numFmt w:val="decimal"/>
      <w:lvlText w:val="%1)"/>
      <w:lvlJc w:val="left"/>
      <w:pPr>
        <w:ind w:left="360" w:hanging="360"/>
      </w:pPr>
    </w:lvl>
    <w:lvl w:ilvl="1">
      <w:start w:val="1"/>
      <w:numFmt w:val="decimal"/>
      <w:lvlText w:val="%2)"/>
      <w:lvlJc w:val="left"/>
      <w:pPr>
        <w:ind w:left="720" w:hanging="360"/>
      </w:pPr>
      <w:rPr>
        <w:rFonts w:ascii="Verdana" w:hAnsi="Verdana"/>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907CDD"/>
    <w:multiLevelType w:val="multilevel"/>
    <w:tmpl w:val="0413001D"/>
    <w:styleLink w:val="Opmaakprofie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F05D88"/>
    <w:multiLevelType w:val="hybridMultilevel"/>
    <w:tmpl w:val="6520F4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D80FD4"/>
    <w:multiLevelType w:val="multilevel"/>
    <w:tmpl w:val="2654DDB2"/>
    <w:lvl w:ilvl="0">
      <w:start w:val="1"/>
      <w:numFmt w:val="decimal"/>
      <w:pStyle w:val="Lijstnummering"/>
      <w:lvlText w:val="%1."/>
      <w:lvlJc w:val="left"/>
      <w:pPr>
        <w:ind w:left="360" w:hanging="360"/>
      </w:pPr>
    </w:lvl>
    <w:lvl w:ilvl="1">
      <w:start w:val="1"/>
      <w:numFmt w:val="decimal"/>
      <w:pStyle w:val="Lijstnummering20"/>
      <w:lvlText w:val="%1.%2."/>
      <w:lvlJc w:val="left"/>
      <w:pPr>
        <w:ind w:left="792" w:hanging="432"/>
      </w:pPr>
    </w:lvl>
    <w:lvl w:ilvl="2">
      <w:start w:val="1"/>
      <w:numFmt w:val="decimal"/>
      <w:pStyle w:val="Lijstnummering3"/>
      <w:lvlText w:val="%1.%2.%3."/>
      <w:lvlJc w:val="left"/>
      <w:pPr>
        <w:ind w:left="1224" w:hanging="504"/>
      </w:pPr>
    </w:lvl>
    <w:lvl w:ilvl="3">
      <w:start w:val="1"/>
      <w:numFmt w:val="decimal"/>
      <w:pStyle w:val="Lijstnummering4"/>
      <w:lvlText w:val="%1.%2.%3.%4."/>
      <w:lvlJc w:val="left"/>
      <w:pPr>
        <w:ind w:left="1728" w:hanging="648"/>
      </w:pPr>
    </w:lvl>
    <w:lvl w:ilvl="4">
      <w:start w:val="1"/>
      <w:numFmt w:val="decimal"/>
      <w:pStyle w:val="Lijstnummer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6"/>
  </w:num>
  <w:num w:numId="4">
    <w:abstractNumId w:val="0"/>
  </w:num>
  <w:num w:numId="5">
    <w:abstractNumId w:val="10"/>
  </w:num>
  <w:num w:numId="6">
    <w:abstractNumId w:val="5"/>
  </w:num>
  <w:num w:numId="7">
    <w:abstractNumId w:val="1"/>
  </w:num>
  <w:num w:numId="8">
    <w:abstractNumId w:val="9"/>
  </w:num>
  <w:num w:numId="9">
    <w:abstractNumId w:val="3"/>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D9"/>
    <w:rsid w:val="00012065"/>
    <w:rsid w:val="00022AAE"/>
    <w:rsid w:val="000463B5"/>
    <w:rsid w:val="0004663C"/>
    <w:rsid w:val="00047B2D"/>
    <w:rsid w:val="00052664"/>
    <w:rsid w:val="000B111C"/>
    <w:rsid w:val="000B2371"/>
    <w:rsid w:val="000F11A5"/>
    <w:rsid w:val="000F3A0A"/>
    <w:rsid w:val="00104862"/>
    <w:rsid w:val="00106CDA"/>
    <w:rsid w:val="00110E5C"/>
    <w:rsid w:val="00116DBC"/>
    <w:rsid w:val="00121C76"/>
    <w:rsid w:val="001272CB"/>
    <w:rsid w:val="00132719"/>
    <w:rsid w:val="00136E59"/>
    <w:rsid w:val="0014372F"/>
    <w:rsid w:val="0014736F"/>
    <w:rsid w:val="00150A3C"/>
    <w:rsid w:val="001624D1"/>
    <w:rsid w:val="00162673"/>
    <w:rsid w:val="00172D0E"/>
    <w:rsid w:val="0018367A"/>
    <w:rsid w:val="001846CA"/>
    <w:rsid w:val="00184D9B"/>
    <w:rsid w:val="001918B2"/>
    <w:rsid w:val="00191A93"/>
    <w:rsid w:val="001935EF"/>
    <w:rsid w:val="00197E93"/>
    <w:rsid w:val="001A4C5A"/>
    <w:rsid w:val="001A5922"/>
    <w:rsid w:val="001A697E"/>
    <w:rsid w:val="001B3436"/>
    <w:rsid w:val="001E118E"/>
    <w:rsid w:val="001E3099"/>
    <w:rsid w:val="001E4B7C"/>
    <w:rsid w:val="001F43CC"/>
    <w:rsid w:val="00202682"/>
    <w:rsid w:val="0020363A"/>
    <w:rsid w:val="00206AAA"/>
    <w:rsid w:val="00207975"/>
    <w:rsid w:val="00210148"/>
    <w:rsid w:val="00222621"/>
    <w:rsid w:val="00225E6B"/>
    <w:rsid w:val="002279E8"/>
    <w:rsid w:val="00237B81"/>
    <w:rsid w:val="0024091C"/>
    <w:rsid w:val="00242259"/>
    <w:rsid w:val="00244123"/>
    <w:rsid w:val="00246CB4"/>
    <w:rsid w:val="00260AC9"/>
    <w:rsid w:val="00263F20"/>
    <w:rsid w:val="002672FF"/>
    <w:rsid w:val="00277673"/>
    <w:rsid w:val="002869CC"/>
    <w:rsid w:val="00290AFE"/>
    <w:rsid w:val="002A1827"/>
    <w:rsid w:val="002B1FC9"/>
    <w:rsid w:val="002B64D9"/>
    <w:rsid w:val="002B69F4"/>
    <w:rsid w:val="002C4612"/>
    <w:rsid w:val="002C7672"/>
    <w:rsid w:val="002D2AA4"/>
    <w:rsid w:val="002E13B5"/>
    <w:rsid w:val="002F7B16"/>
    <w:rsid w:val="00302AD4"/>
    <w:rsid w:val="003104E1"/>
    <w:rsid w:val="00330E0D"/>
    <w:rsid w:val="0033181D"/>
    <w:rsid w:val="00352B93"/>
    <w:rsid w:val="003537C9"/>
    <w:rsid w:val="0036057B"/>
    <w:rsid w:val="0036335E"/>
    <w:rsid w:val="00375166"/>
    <w:rsid w:val="00380765"/>
    <w:rsid w:val="00385120"/>
    <w:rsid w:val="003A0FC9"/>
    <w:rsid w:val="003A52A7"/>
    <w:rsid w:val="003B55F0"/>
    <w:rsid w:val="003D15CD"/>
    <w:rsid w:val="003D363E"/>
    <w:rsid w:val="003D47A0"/>
    <w:rsid w:val="003D76D5"/>
    <w:rsid w:val="003E0527"/>
    <w:rsid w:val="003E147A"/>
    <w:rsid w:val="003E3C8B"/>
    <w:rsid w:val="003E44FC"/>
    <w:rsid w:val="004051E7"/>
    <w:rsid w:val="00424A19"/>
    <w:rsid w:val="0043489A"/>
    <w:rsid w:val="004360E1"/>
    <w:rsid w:val="00444AC1"/>
    <w:rsid w:val="0045552C"/>
    <w:rsid w:val="00464B82"/>
    <w:rsid w:val="00483749"/>
    <w:rsid w:val="00486672"/>
    <w:rsid w:val="00486BAB"/>
    <w:rsid w:val="00486DCE"/>
    <w:rsid w:val="00492B10"/>
    <w:rsid w:val="004A2C2F"/>
    <w:rsid w:val="004A4A04"/>
    <w:rsid w:val="004A5079"/>
    <w:rsid w:val="004A53D7"/>
    <w:rsid w:val="004B21C4"/>
    <w:rsid w:val="004C17CC"/>
    <w:rsid w:val="004C2D6B"/>
    <w:rsid w:val="004D483E"/>
    <w:rsid w:val="004D5073"/>
    <w:rsid w:val="004E7B86"/>
    <w:rsid w:val="004F16E1"/>
    <w:rsid w:val="004F56C6"/>
    <w:rsid w:val="004F6266"/>
    <w:rsid w:val="004F6FD3"/>
    <w:rsid w:val="00503A08"/>
    <w:rsid w:val="00506DA8"/>
    <w:rsid w:val="005121CD"/>
    <w:rsid w:val="005138A3"/>
    <w:rsid w:val="00523C65"/>
    <w:rsid w:val="00523CB3"/>
    <w:rsid w:val="00527710"/>
    <w:rsid w:val="00527928"/>
    <w:rsid w:val="00542B50"/>
    <w:rsid w:val="00560EAE"/>
    <w:rsid w:val="00564295"/>
    <w:rsid w:val="00565BD8"/>
    <w:rsid w:val="00575B83"/>
    <w:rsid w:val="00595FDA"/>
    <w:rsid w:val="00597E8F"/>
    <w:rsid w:val="005A0598"/>
    <w:rsid w:val="005B0E9D"/>
    <w:rsid w:val="005C2956"/>
    <w:rsid w:val="005E3464"/>
    <w:rsid w:val="005F342A"/>
    <w:rsid w:val="00600431"/>
    <w:rsid w:val="0060172F"/>
    <w:rsid w:val="00601B39"/>
    <w:rsid w:val="00613D0E"/>
    <w:rsid w:val="00623566"/>
    <w:rsid w:val="00625E98"/>
    <w:rsid w:val="00631C24"/>
    <w:rsid w:val="00634C0C"/>
    <w:rsid w:val="00636CF5"/>
    <w:rsid w:val="00637C7B"/>
    <w:rsid w:val="006418BC"/>
    <w:rsid w:val="006472A1"/>
    <w:rsid w:val="00653102"/>
    <w:rsid w:val="006605CC"/>
    <w:rsid w:val="00661F0F"/>
    <w:rsid w:val="0069051F"/>
    <w:rsid w:val="00690FBB"/>
    <w:rsid w:val="006A0579"/>
    <w:rsid w:val="006A4E02"/>
    <w:rsid w:val="006B18C6"/>
    <w:rsid w:val="006B3CD9"/>
    <w:rsid w:val="006B4969"/>
    <w:rsid w:val="006B7A43"/>
    <w:rsid w:val="006C5824"/>
    <w:rsid w:val="006D1EBC"/>
    <w:rsid w:val="006D21A3"/>
    <w:rsid w:val="006F1441"/>
    <w:rsid w:val="006F3822"/>
    <w:rsid w:val="006F7591"/>
    <w:rsid w:val="007018AF"/>
    <w:rsid w:val="00702BAF"/>
    <w:rsid w:val="0070417E"/>
    <w:rsid w:val="00715658"/>
    <w:rsid w:val="00715D13"/>
    <w:rsid w:val="007177E1"/>
    <w:rsid w:val="00727F05"/>
    <w:rsid w:val="0073504D"/>
    <w:rsid w:val="00740393"/>
    <w:rsid w:val="00740577"/>
    <w:rsid w:val="007427CA"/>
    <w:rsid w:val="007454AB"/>
    <w:rsid w:val="00754C1D"/>
    <w:rsid w:val="00754EF5"/>
    <w:rsid w:val="00756783"/>
    <w:rsid w:val="007574A4"/>
    <w:rsid w:val="00787F57"/>
    <w:rsid w:val="007978C7"/>
    <w:rsid w:val="007A3201"/>
    <w:rsid w:val="007A3656"/>
    <w:rsid w:val="007A4481"/>
    <w:rsid w:val="007A5629"/>
    <w:rsid w:val="007B08FE"/>
    <w:rsid w:val="007B351B"/>
    <w:rsid w:val="007D4953"/>
    <w:rsid w:val="007E0E64"/>
    <w:rsid w:val="007E6ABF"/>
    <w:rsid w:val="007F0674"/>
    <w:rsid w:val="007F665E"/>
    <w:rsid w:val="007F7119"/>
    <w:rsid w:val="0080485F"/>
    <w:rsid w:val="00812C5E"/>
    <w:rsid w:val="008175C8"/>
    <w:rsid w:val="0082458C"/>
    <w:rsid w:val="008258BB"/>
    <w:rsid w:val="008338ED"/>
    <w:rsid w:val="0083765C"/>
    <w:rsid w:val="0086441C"/>
    <w:rsid w:val="00865339"/>
    <w:rsid w:val="00865AED"/>
    <w:rsid w:val="00867946"/>
    <w:rsid w:val="00871BCB"/>
    <w:rsid w:val="00871C53"/>
    <w:rsid w:val="00874BA5"/>
    <w:rsid w:val="0088272A"/>
    <w:rsid w:val="00894725"/>
    <w:rsid w:val="008949CD"/>
    <w:rsid w:val="008949F3"/>
    <w:rsid w:val="008972D5"/>
    <w:rsid w:val="008A2DC8"/>
    <w:rsid w:val="008A3F45"/>
    <w:rsid w:val="008A5B5A"/>
    <w:rsid w:val="008B05E0"/>
    <w:rsid w:val="008D6C96"/>
    <w:rsid w:val="008E30DE"/>
    <w:rsid w:val="008F66FE"/>
    <w:rsid w:val="009054D0"/>
    <w:rsid w:val="00911A68"/>
    <w:rsid w:val="00911BA6"/>
    <w:rsid w:val="00925480"/>
    <w:rsid w:val="00933462"/>
    <w:rsid w:val="009347B6"/>
    <w:rsid w:val="00953076"/>
    <w:rsid w:val="00954413"/>
    <w:rsid w:val="0095521D"/>
    <w:rsid w:val="009659EE"/>
    <w:rsid w:val="009674C4"/>
    <w:rsid w:val="009747E7"/>
    <w:rsid w:val="009805F8"/>
    <w:rsid w:val="00984222"/>
    <w:rsid w:val="00985373"/>
    <w:rsid w:val="00990B6B"/>
    <w:rsid w:val="009A4C22"/>
    <w:rsid w:val="009A6C24"/>
    <w:rsid w:val="009A7081"/>
    <w:rsid w:val="009B258A"/>
    <w:rsid w:val="009B744A"/>
    <w:rsid w:val="009B75F4"/>
    <w:rsid w:val="009C0326"/>
    <w:rsid w:val="009C1F61"/>
    <w:rsid w:val="009C62F9"/>
    <w:rsid w:val="009C726F"/>
    <w:rsid w:val="009D0846"/>
    <w:rsid w:val="009D23C6"/>
    <w:rsid w:val="009E1472"/>
    <w:rsid w:val="009E1CE0"/>
    <w:rsid w:val="009E2380"/>
    <w:rsid w:val="009F210A"/>
    <w:rsid w:val="00A010CA"/>
    <w:rsid w:val="00A16594"/>
    <w:rsid w:val="00A26366"/>
    <w:rsid w:val="00A27CA5"/>
    <w:rsid w:val="00A31F4A"/>
    <w:rsid w:val="00A324FE"/>
    <w:rsid w:val="00A3646C"/>
    <w:rsid w:val="00A42899"/>
    <w:rsid w:val="00A435A7"/>
    <w:rsid w:val="00A4453A"/>
    <w:rsid w:val="00A50395"/>
    <w:rsid w:val="00A5409A"/>
    <w:rsid w:val="00A622BF"/>
    <w:rsid w:val="00A64B0A"/>
    <w:rsid w:val="00A66249"/>
    <w:rsid w:val="00A67B9E"/>
    <w:rsid w:val="00A72AED"/>
    <w:rsid w:val="00A74DBD"/>
    <w:rsid w:val="00A87083"/>
    <w:rsid w:val="00A91073"/>
    <w:rsid w:val="00A9525E"/>
    <w:rsid w:val="00AA3A01"/>
    <w:rsid w:val="00AA3E5F"/>
    <w:rsid w:val="00AB31E9"/>
    <w:rsid w:val="00AB5C06"/>
    <w:rsid w:val="00AB7FF2"/>
    <w:rsid w:val="00AC1C4D"/>
    <w:rsid w:val="00AC292E"/>
    <w:rsid w:val="00AD4088"/>
    <w:rsid w:val="00AD46EF"/>
    <w:rsid w:val="00AD721D"/>
    <w:rsid w:val="00AD7914"/>
    <w:rsid w:val="00AF6C8E"/>
    <w:rsid w:val="00B13E45"/>
    <w:rsid w:val="00B24D30"/>
    <w:rsid w:val="00B4613A"/>
    <w:rsid w:val="00B50F1A"/>
    <w:rsid w:val="00B61AFF"/>
    <w:rsid w:val="00B64C9B"/>
    <w:rsid w:val="00B65FFE"/>
    <w:rsid w:val="00B74E77"/>
    <w:rsid w:val="00B802A6"/>
    <w:rsid w:val="00B80EB3"/>
    <w:rsid w:val="00B84E23"/>
    <w:rsid w:val="00BA5CD1"/>
    <w:rsid w:val="00BC09A4"/>
    <w:rsid w:val="00BC6E2E"/>
    <w:rsid w:val="00BC77FE"/>
    <w:rsid w:val="00BD266C"/>
    <w:rsid w:val="00BD440E"/>
    <w:rsid w:val="00BE49A0"/>
    <w:rsid w:val="00C00F78"/>
    <w:rsid w:val="00C10886"/>
    <w:rsid w:val="00C12FE6"/>
    <w:rsid w:val="00C176CF"/>
    <w:rsid w:val="00C220D1"/>
    <w:rsid w:val="00C66AFB"/>
    <w:rsid w:val="00C73D10"/>
    <w:rsid w:val="00C8220F"/>
    <w:rsid w:val="00C95F24"/>
    <w:rsid w:val="00CC5236"/>
    <w:rsid w:val="00CC563F"/>
    <w:rsid w:val="00CC6309"/>
    <w:rsid w:val="00CD01CC"/>
    <w:rsid w:val="00CD213E"/>
    <w:rsid w:val="00CD60A1"/>
    <w:rsid w:val="00CD6B5B"/>
    <w:rsid w:val="00CE1893"/>
    <w:rsid w:val="00CE1917"/>
    <w:rsid w:val="00CE2546"/>
    <w:rsid w:val="00CF3ED3"/>
    <w:rsid w:val="00CF5302"/>
    <w:rsid w:val="00D1267F"/>
    <w:rsid w:val="00D33A07"/>
    <w:rsid w:val="00D3477A"/>
    <w:rsid w:val="00D35B95"/>
    <w:rsid w:val="00D41FF3"/>
    <w:rsid w:val="00D43C7F"/>
    <w:rsid w:val="00D5009F"/>
    <w:rsid w:val="00D50D06"/>
    <w:rsid w:val="00D666CE"/>
    <w:rsid w:val="00D67F72"/>
    <w:rsid w:val="00D844BC"/>
    <w:rsid w:val="00D90203"/>
    <w:rsid w:val="00D9475A"/>
    <w:rsid w:val="00D95316"/>
    <w:rsid w:val="00D953E2"/>
    <w:rsid w:val="00D95B1A"/>
    <w:rsid w:val="00D97CBB"/>
    <w:rsid w:val="00DA75D3"/>
    <w:rsid w:val="00DB1FB4"/>
    <w:rsid w:val="00DB35A8"/>
    <w:rsid w:val="00DB7A8E"/>
    <w:rsid w:val="00DC799B"/>
    <w:rsid w:val="00DD7D7B"/>
    <w:rsid w:val="00DE006A"/>
    <w:rsid w:val="00DF4644"/>
    <w:rsid w:val="00DF5991"/>
    <w:rsid w:val="00E2102E"/>
    <w:rsid w:val="00E35161"/>
    <w:rsid w:val="00E37B82"/>
    <w:rsid w:val="00E40CEA"/>
    <w:rsid w:val="00E42675"/>
    <w:rsid w:val="00E54124"/>
    <w:rsid w:val="00E559C0"/>
    <w:rsid w:val="00E56846"/>
    <w:rsid w:val="00E611C8"/>
    <w:rsid w:val="00E70475"/>
    <w:rsid w:val="00E70988"/>
    <w:rsid w:val="00E76982"/>
    <w:rsid w:val="00E76A93"/>
    <w:rsid w:val="00E833C5"/>
    <w:rsid w:val="00E85EED"/>
    <w:rsid w:val="00E976AF"/>
    <w:rsid w:val="00EA02F5"/>
    <w:rsid w:val="00EA3CED"/>
    <w:rsid w:val="00EC1424"/>
    <w:rsid w:val="00EC50D5"/>
    <w:rsid w:val="00ED5D6B"/>
    <w:rsid w:val="00ED715E"/>
    <w:rsid w:val="00F02283"/>
    <w:rsid w:val="00F051F9"/>
    <w:rsid w:val="00F1453E"/>
    <w:rsid w:val="00F147BD"/>
    <w:rsid w:val="00F14F41"/>
    <w:rsid w:val="00F20D51"/>
    <w:rsid w:val="00F46AC4"/>
    <w:rsid w:val="00F50D32"/>
    <w:rsid w:val="00F6684D"/>
    <w:rsid w:val="00F8725F"/>
    <w:rsid w:val="00F87D95"/>
    <w:rsid w:val="00F93FEC"/>
    <w:rsid w:val="00F95393"/>
    <w:rsid w:val="00FA1901"/>
    <w:rsid w:val="00FA4811"/>
    <w:rsid w:val="00FA4FFE"/>
    <w:rsid w:val="00FA56D5"/>
    <w:rsid w:val="00FC02F9"/>
    <w:rsid w:val="00FD3A74"/>
    <w:rsid w:val="00FD50FF"/>
    <w:rsid w:val="00FD7AB0"/>
    <w:rsid w:val="00FE1490"/>
    <w:rsid w:val="00FE3E7C"/>
    <w:rsid w:val="00FE5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9DF7D"/>
  <w15:docId w15:val="{F07FE6DE-690C-434C-B706-1DBBD022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7FF2"/>
    <w:pPr>
      <w:spacing w:line="276" w:lineRule="auto"/>
    </w:pPr>
    <w:rPr>
      <w:rFonts w:ascii="Verdana" w:hAnsi="Verdana"/>
      <w:sz w:val="18"/>
    </w:rPr>
  </w:style>
  <w:style w:type="paragraph" w:styleId="Kop1">
    <w:name w:val="heading 1"/>
    <w:basedOn w:val="Standaard"/>
    <w:next w:val="Plattetekst"/>
    <w:link w:val="Kop1Char"/>
    <w:qFormat/>
    <w:rsid w:val="008949CD"/>
    <w:pPr>
      <w:keepLines/>
      <w:numPr>
        <w:numId w:val="3"/>
      </w:numPr>
      <w:spacing w:before="100" w:beforeAutospacing="1" w:after="120" w:line="200" w:lineRule="atLeast"/>
      <w:outlineLvl w:val="0"/>
    </w:pPr>
    <w:rPr>
      <w:rFonts w:cs="Arial"/>
      <w:color w:val="00467F"/>
      <w:kern w:val="28"/>
      <w:sz w:val="32"/>
    </w:rPr>
  </w:style>
  <w:style w:type="paragraph" w:styleId="Kop2">
    <w:name w:val="heading 2"/>
    <w:basedOn w:val="Standaard"/>
    <w:next w:val="Standaard"/>
    <w:qFormat/>
    <w:rsid w:val="008949CD"/>
    <w:pPr>
      <w:keepNext/>
      <w:numPr>
        <w:ilvl w:val="1"/>
        <w:numId w:val="3"/>
      </w:numPr>
      <w:spacing w:before="240" w:after="120"/>
      <w:outlineLvl w:val="1"/>
    </w:pPr>
    <w:rPr>
      <w:rFonts w:cs="Arial"/>
      <w:bCs/>
      <w:iCs/>
      <w:color w:val="00467F"/>
      <w:sz w:val="24"/>
      <w:szCs w:val="28"/>
    </w:rPr>
  </w:style>
  <w:style w:type="paragraph" w:styleId="Kop3">
    <w:name w:val="heading 3"/>
    <w:basedOn w:val="Standaard"/>
    <w:next w:val="Standaard"/>
    <w:qFormat/>
    <w:rsid w:val="008949CD"/>
    <w:pPr>
      <w:numPr>
        <w:ilvl w:val="2"/>
        <w:numId w:val="3"/>
      </w:numPr>
      <w:spacing w:before="240" w:after="120"/>
      <w:outlineLvl w:val="2"/>
    </w:pPr>
    <w:rPr>
      <w:b/>
      <w:color w:val="00467F"/>
    </w:rPr>
  </w:style>
  <w:style w:type="paragraph" w:styleId="Kop4">
    <w:name w:val="heading 4"/>
    <w:basedOn w:val="Standaard"/>
    <w:next w:val="Standaard"/>
    <w:qFormat/>
    <w:rsid w:val="008949CD"/>
    <w:pPr>
      <w:numPr>
        <w:ilvl w:val="3"/>
        <w:numId w:val="3"/>
      </w:numPr>
      <w:outlineLvl w:val="3"/>
    </w:pPr>
    <w:rPr>
      <w:i/>
      <w:color w:val="00467F"/>
    </w:rPr>
  </w:style>
  <w:style w:type="paragraph" w:styleId="Kop5">
    <w:name w:val="heading 5"/>
    <w:basedOn w:val="Standaard"/>
    <w:next w:val="Standaard"/>
    <w:qFormat/>
    <w:rsid w:val="008949CD"/>
    <w:pPr>
      <w:keepNext/>
      <w:numPr>
        <w:ilvl w:val="4"/>
        <w:numId w:val="3"/>
      </w:numPr>
      <w:outlineLvl w:val="4"/>
    </w:pPr>
    <w:rPr>
      <w:i/>
      <w:iCs/>
      <w:szCs w:val="24"/>
    </w:rPr>
  </w:style>
  <w:style w:type="paragraph" w:styleId="Kop6">
    <w:name w:val="heading 6"/>
    <w:basedOn w:val="Standaard"/>
    <w:next w:val="Standaard"/>
    <w:link w:val="Kop6Char"/>
    <w:semiHidden/>
    <w:unhideWhenUsed/>
    <w:qFormat/>
    <w:rsid w:val="008949CD"/>
    <w:pPr>
      <w:keepNext/>
      <w:keepLines/>
      <w:numPr>
        <w:ilvl w:val="5"/>
        <w:numId w:val="3"/>
      </w:numPr>
      <w:spacing w:before="200"/>
      <w:outlineLvl w:val="5"/>
    </w:pPr>
    <w:rPr>
      <w:i/>
      <w:iCs/>
      <w:color w:val="335D13"/>
    </w:rPr>
  </w:style>
  <w:style w:type="paragraph" w:styleId="Kop7">
    <w:name w:val="heading 7"/>
    <w:basedOn w:val="Standaard"/>
    <w:next w:val="Standaard"/>
    <w:link w:val="Kop7Char"/>
    <w:semiHidden/>
    <w:unhideWhenUsed/>
    <w:qFormat/>
    <w:rsid w:val="008949CD"/>
    <w:pPr>
      <w:keepNext/>
      <w:keepLines/>
      <w:numPr>
        <w:ilvl w:val="6"/>
        <w:numId w:val="3"/>
      </w:numPr>
      <w:spacing w:before="200"/>
      <w:outlineLvl w:val="6"/>
    </w:pPr>
    <w:rPr>
      <w:i/>
      <w:iCs/>
      <w:color w:val="404040"/>
    </w:rPr>
  </w:style>
  <w:style w:type="paragraph" w:styleId="Kop8">
    <w:name w:val="heading 8"/>
    <w:basedOn w:val="Standaard"/>
    <w:next w:val="Standaard"/>
    <w:link w:val="Kop8Char"/>
    <w:semiHidden/>
    <w:unhideWhenUsed/>
    <w:qFormat/>
    <w:rsid w:val="008949CD"/>
    <w:pPr>
      <w:keepNext/>
      <w:keepLines/>
      <w:numPr>
        <w:ilvl w:val="7"/>
        <w:numId w:val="3"/>
      </w:numPr>
      <w:spacing w:before="200"/>
      <w:outlineLvl w:val="7"/>
    </w:pPr>
    <w:rPr>
      <w:color w:val="404040"/>
    </w:rPr>
  </w:style>
  <w:style w:type="paragraph" w:styleId="Kop9">
    <w:name w:val="heading 9"/>
    <w:basedOn w:val="Standaard"/>
    <w:next w:val="Standaard"/>
    <w:link w:val="Kop9Char"/>
    <w:semiHidden/>
    <w:unhideWhenUsed/>
    <w:qFormat/>
    <w:rsid w:val="008949CD"/>
    <w:pPr>
      <w:keepNext/>
      <w:keepLines/>
      <w:numPr>
        <w:ilvl w:val="8"/>
        <w:numId w:val="3"/>
      </w:numPr>
      <w:spacing w:before="200"/>
      <w:outlineLvl w:val="8"/>
    </w:pPr>
    <w:rPr>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qFormat/>
    <w:rsid w:val="008949CD"/>
    <w:rPr>
      <w:b/>
      <w:bCs/>
      <w:sz w:val="16"/>
    </w:rPr>
  </w:style>
  <w:style w:type="character" w:styleId="Hyperlink">
    <w:name w:val="Hyperlink"/>
    <w:uiPriority w:val="99"/>
    <w:rsid w:val="008949CD"/>
    <w:rPr>
      <w:rFonts w:ascii="Verdana" w:hAnsi="Verdana"/>
      <w:color w:val="00467F"/>
      <w:sz w:val="18"/>
      <w:u w:val="single"/>
    </w:rPr>
  </w:style>
  <w:style w:type="paragraph" w:styleId="Inhopg1">
    <w:name w:val="toc 1"/>
    <w:basedOn w:val="Standaard"/>
    <w:next w:val="Inhopg2"/>
    <w:uiPriority w:val="39"/>
    <w:rsid w:val="008949CD"/>
    <w:pPr>
      <w:tabs>
        <w:tab w:val="left" w:pos="284"/>
        <w:tab w:val="right" w:leader="dot" w:pos="9072"/>
      </w:tabs>
    </w:pPr>
    <w:rPr>
      <w:b/>
      <w:noProof/>
      <w:color w:val="00467F"/>
    </w:rPr>
  </w:style>
  <w:style w:type="paragraph" w:styleId="Inhopg2">
    <w:name w:val="toc 2"/>
    <w:basedOn w:val="Standaard"/>
    <w:next w:val="Inhopg3"/>
    <w:uiPriority w:val="39"/>
    <w:rsid w:val="008949CD"/>
    <w:pPr>
      <w:tabs>
        <w:tab w:val="right" w:leader="dot" w:pos="9072"/>
      </w:tabs>
    </w:pPr>
    <w:rPr>
      <w:noProof/>
    </w:rPr>
  </w:style>
  <w:style w:type="paragraph" w:styleId="Inhopg3">
    <w:name w:val="toc 3"/>
    <w:basedOn w:val="Standaard"/>
    <w:uiPriority w:val="39"/>
    <w:rsid w:val="008949CD"/>
    <w:pPr>
      <w:tabs>
        <w:tab w:val="right" w:leader="dot" w:pos="9062"/>
      </w:tabs>
      <w:ind w:left="284"/>
    </w:pPr>
    <w:rPr>
      <w:noProof/>
    </w:rPr>
  </w:style>
  <w:style w:type="paragraph" w:styleId="Inhopg4">
    <w:name w:val="toc 4"/>
    <w:basedOn w:val="Standaard"/>
    <w:next w:val="Standaard"/>
    <w:uiPriority w:val="39"/>
    <w:rsid w:val="008949CD"/>
    <w:pPr>
      <w:tabs>
        <w:tab w:val="right" w:leader="dot" w:pos="9062"/>
      </w:tabs>
      <w:ind w:left="567" w:firstLine="567"/>
    </w:pPr>
    <w:rPr>
      <w:noProof/>
    </w:rPr>
  </w:style>
  <w:style w:type="paragraph" w:styleId="Inhopg9">
    <w:name w:val="toc 9"/>
    <w:basedOn w:val="Standaard"/>
    <w:next w:val="Standaard"/>
    <w:semiHidden/>
    <w:rsid w:val="008949CD"/>
    <w:pPr>
      <w:tabs>
        <w:tab w:val="right" w:leader="dot" w:pos="9480"/>
      </w:tabs>
    </w:pPr>
    <w:rPr>
      <w:b/>
    </w:rPr>
  </w:style>
  <w:style w:type="paragraph" w:styleId="Plattetekst">
    <w:name w:val="Body Text"/>
    <w:basedOn w:val="Standaard"/>
    <w:link w:val="PlattetekstChar"/>
    <w:rsid w:val="008949CD"/>
  </w:style>
  <w:style w:type="paragraph" w:styleId="Koptekst">
    <w:name w:val="header"/>
    <w:basedOn w:val="Standaard"/>
    <w:rsid w:val="008949CD"/>
    <w:pPr>
      <w:tabs>
        <w:tab w:val="center" w:pos="4536"/>
        <w:tab w:val="right" w:pos="9072"/>
      </w:tabs>
    </w:pPr>
    <w:rPr>
      <w:sz w:val="14"/>
    </w:rPr>
  </w:style>
  <w:style w:type="character" w:customStyle="1" w:styleId="Nadrukblauw">
    <w:name w:val="Nadruk blauw"/>
    <w:uiPriority w:val="1"/>
    <w:rsid w:val="00277673"/>
    <w:rPr>
      <w:rFonts w:ascii="Verdana" w:hAnsi="Verdana"/>
      <w:b/>
      <w:i/>
      <w:iCs/>
      <w:color w:val="00467F"/>
      <w:sz w:val="20"/>
    </w:rPr>
  </w:style>
  <w:style w:type="paragraph" w:styleId="Lijstopsomteken">
    <w:name w:val="List Bullet"/>
    <w:basedOn w:val="Standaard"/>
    <w:link w:val="LijstopsomtekenChar"/>
    <w:rsid w:val="008949CD"/>
    <w:pPr>
      <w:numPr>
        <w:numId w:val="4"/>
      </w:numPr>
    </w:pPr>
  </w:style>
  <w:style w:type="paragraph" w:styleId="Lijstnummering20">
    <w:name w:val="List Number 2"/>
    <w:basedOn w:val="Standaard"/>
    <w:rsid w:val="008949CD"/>
    <w:pPr>
      <w:numPr>
        <w:ilvl w:val="1"/>
        <w:numId w:val="5"/>
      </w:numPr>
    </w:pPr>
  </w:style>
  <w:style w:type="numbering" w:customStyle="1" w:styleId="Opmaakprofiel1">
    <w:name w:val="Opmaakprofiel1"/>
    <w:basedOn w:val="lijstnummering2"/>
    <w:rsid w:val="008949CD"/>
    <w:pPr>
      <w:numPr>
        <w:numId w:val="2"/>
      </w:numPr>
    </w:pPr>
  </w:style>
  <w:style w:type="paragraph" w:styleId="Lijstnummering">
    <w:name w:val="List Number"/>
    <w:basedOn w:val="Standaard"/>
    <w:rsid w:val="008949CD"/>
    <w:pPr>
      <w:numPr>
        <w:numId w:val="5"/>
      </w:numPr>
    </w:pPr>
  </w:style>
  <w:style w:type="character" w:styleId="Nadruk">
    <w:name w:val="Emphasis"/>
    <w:rsid w:val="008949CD"/>
    <w:rPr>
      <w:rFonts w:ascii="Verdana" w:hAnsi="Verdana"/>
      <w:i w:val="0"/>
      <w:iCs/>
      <w:color w:val="00467F"/>
      <w:sz w:val="18"/>
    </w:rPr>
  </w:style>
  <w:style w:type="character" w:styleId="Paginanummer">
    <w:name w:val="page number"/>
    <w:rsid w:val="008949CD"/>
    <w:rPr>
      <w:color w:val="FFFFFF"/>
    </w:rPr>
  </w:style>
  <w:style w:type="paragraph" w:styleId="Titel">
    <w:name w:val="Title"/>
    <w:basedOn w:val="Standaard"/>
    <w:next w:val="Standaard"/>
    <w:link w:val="TitelChar"/>
    <w:uiPriority w:val="10"/>
    <w:qFormat/>
    <w:rsid w:val="008949CD"/>
    <w:pPr>
      <w:contextualSpacing/>
    </w:pPr>
    <w:rPr>
      <w:color w:val="00467F"/>
      <w:spacing w:val="5"/>
      <w:kern w:val="28"/>
      <w:sz w:val="48"/>
      <w:szCs w:val="52"/>
    </w:rPr>
  </w:style>
  <w:style w:type="character" w:styleId="Voetnootmarkering">
    <w:name w:val="footnote reference"/>
    <w:semiHidden/>
    <w:rsid w:val="008949CD"/>
    <w:rPr>
      <w:sz w:val="20"/>
      <w:vertAlign w:val="superscript"/>
    </w:rPr>
  </w:style>
  <w:style w:type="paragraph" w:styleId="Voetnoottekst">
    <w:name w:val="footnote text"/>
    <w:basedOn w:val="Standaard"/>
    <w:semiHidden/>
    <w:rsid w:val="008949CD"/>
  </w:style>
  <w:style w:type="paragraph" w:styleId="Voettekst">
    <w:name w:val="footer"/>
    <w:basedOn w:val="Standaard"/>
    <w:link w:val="VoettekstChar"/>
    <w:uiPriority w:val="99"/>
    <w:rsid w:val="008949CD"/>
    <w:pPr>
      <w:tabs>
        <w:tab w:val="center" w:pos="4153"/>
        <w:tab w:val="right" w:pos="9072"/>
      </w:tabs>
    </w:pPr>
    <w:rPr>
      <w:sz w:val="14"/>
      <w:szCs w:val="14"/>
    </w:rPr>
  </w:style>
  <w:style w:type="paragraph" w:styleId="Inhopg5">
    <w:name w:val="toc 5"/>
    <w:basedOn w:val="Standaard"/>
    <w:next w:val="Standaard"/>
    <w:uiPriority w:val="39"/>
    <w:rsid w:val="008949CD"/>
    <w:pPr>
      <w:tabs>
        <w:tab w:val="right" w:leader="dot" w:pos="9062"/>
      </w:tabs>
      <w:ind w:left="1843"/>
    </w:pPr>
    <w:rPr>
      <w:noProof/>
    </w:rPr>
  </w:style>
  <w:style w:type="paragraph" w:customStyle="1" w:styleId="kop2Ongenummerd">
    <w:name w:val="kop 2 Ongenummerd"/>
    <w:basedOn w:val="Kop2"/>
    <w:next w:val="Plattetekst"/>
    <w:rsid w:val="008949CD"/>
    <w:pPr>
      <w:numPr>
        <w:ilvl w:val="0"/>
        <w:numId w:val="0"/>
      </w:numPr>
    </w:pPr>
  </w:style>
  <w:style w:type="paragraph" w:customStyle="1" w:styleId="Kop1ongenummerd">
    <w:name w:val="Kop 1 ongenummerd"/>
    <w:basedOn w:val="Kop1"/>
    <w:next w:val="Plattetekst"/>
    <w:rsid w:val="008949CD"/>
    <w:pPr>
      <w:numPr>
        <w:numId w:val="0"/>
      </w:numPr>
    </w:pPr>
  </w:style>
  <w:style w:type="paragraph" w:customStyle="1" w:styleId="Kop3Ongenummerd">
    <w:name w:val="Kop 3 Ongenummerd"/>
    <w:basedOn w:val="Kop3"/>
    <w:next w:val="Plattetekst"/>
    <w:rsid w:val="008949CD"/>
    <w:pPr>
      <w:numPr>
        <w:ilvl w:val="0"/>
        <w:numId w:val="0"/>
      </w:numPr>
    </w:pPr>
  </w:style>
  <w:style w:type="numbering" w:customStyle="1" w:styleId="lijstnummering2">
    <w:name w:val="lijstnummering 2"/>
    <w:basedOn w:val="Geenlijst"/>
    <w:rsid w:val="008949CD"/>
    <w:pPr>
      <w:numPr>
        <w:numId w:val="1"/>
      </w:numPr>
    </w:pPr>
  </w:style>
  <w:style w:type="paragraph" w:styleId="Lijstnummering3">
    <w:name w:val="List Number 3"/>
    <w:basedOn w:val="Standaard"/>
    <w:rsid w:val="008949CD"/>
    <w:pPr>
      <w:numPr>
        <w:ilvl w:val="2"/>
        <w:numId w:val="5"/>
      </w:numPr>
    </w:pPr>
  </w:style>
  <w:style w:type="character" w:customStyle="1" w:styleId="PlattetekstChar">
    <w:name w:val="Platte tekst Char"/>
    <w:link w:val="Plattetekst"/>
    <w:rsid w:val="008949CD"/>
    <w:rPr>
      <w:rFonts w:ascii="Verdana" w:hAnsi="Verdana"/>
      <w:sz w:val="18"/>
    </w:rPr>
  </w:style>
  <w:style w:type="paragraph" w:styleId="Lijstnummering4">
    <w:name w:val="List Number 4"/>
    <w:basedOn w:val="Standaard"/>
    <w:rsid w:val="008949CD"/>
    <w:pPr>
      <w:numPr>
        <w:ilvl w:val="3"/>
        <w:numId w:val="5"/>
      </w:numPr>
    </w:pPr>
  </w:style>
  <w:style w:type="paragraph" w:styleId="Lijstnummering5">
    <w:name w:val="List Number 5"/>
    <w:basedOn w:val="Lijstnummering4"/>
    <w:rsid w:val="008949CD"/>
    <w:pPr>
      <w:numPr>
        <w:ilvl w:val="4"/>
      </w:numPr>
    </w:pPr>
  </w:style>
  <w:style w:type="paragraph" w:styleId="Lijstopsomteken2">
    <w:name w:val="List Bullet 2"/>
    <w:basedOn w:val="Standaard"/>
    <w:rsid w:val="008949CD"/>
    <w:pPr>
      <w:numPr>
        <w:ilvl w:val="1"/>
        <w:numId w:val="4"/>
      </w:numPr>
    </w:pPr>
  </w:style>
  <w:style w:type="paragraph" w:styleId="Lijstopsomteken4">
    <w:name w:val="List Bullet 4"/>
    <w:basedOn w:val="Standaard"/>
    <w:rsid w:val="008949CD"/>
    <w:pPr>
      <w:numPr>
        <w:ilvl w:val="3"/>
        <w:numId w:val="4"/>
      </w:numPr>
    </w:pPr>
  </w:style>
  <w:style w:type="paragraph" w:styleId="Lijstopsomteken5">
    <w:name w:val="List Bullet 5"/>
    <w:basedOn w:val="Standaard"/>
    <w:rsid w:val="008949CD"/>
    <w:pPr>
      <w:numPr>
        <w:ilvl w:val="4"/>
        <w:numId w:val="4"/>
      </w:numPr>
    </w:pPr>
  </w:style>
  <w:style w:type="character" w:styleId="Eindnootmarkering">
    <w:name w:val="endnote reference"/>
    <w:rsid w:val="008949CD"/>
    <w:rPr>
      <w:rFonts w:ascii="Verdana" w:hAnsi="Verdana"/>
      <w:sz w:val="18"/>
      <w:vertAlign w:val="superscript"/>
    </w:rPr>
  </w:style>
  <w:style w:type="paragraph" w:styleId="Eindnoottekst">
    <w:name w:val="endnote text"/>
    <w:basedOn w:val="Standaard"/>
    <w:link w:val="EindnoottekstChar"/>
    <w:rsid w:val="008949CD"/>
    <w:rPr>
      <w:sz w:val="16"/>
    </w:rPr>
  </w:style>
  <w:style w:type="character" w:customStyle="1" w:styleId="EindnoottekstChar">
    <w:name w:val="Eindnoottekst Char"/>
    <w:link w:val="Eindnoottekst"/>
    <w:rsid w:val="008949CD"/>
    <w:rPr>
      <w:rFonts w:ascii="Verdana" w:hAnsi="Verdana"/>
      <w:sz w:val="16"/>
    </w:rPr>
  </w:style>
  <w:style w:type="paragraph" w:styleId="Index1">
    <w:name w:val="index 1"/>
    <w:basedOn w:val="Standaard"/>
    <w:next w:val="Standaard"/>
    <w:rsid w:val="008949CD"/>
    <w:pPr>
      <w:ind w:left="200" w:hanging="200"/>
    </w:pPr>
  </w:style>
  <w:style w:type="paragraph" w:styleId="Index2">
    <w:name w:val="index 2"/>
    <w:basedOn w:val="Standaard"/>
    <w:next w:val="Standaard"/>
    <w:rsid w:val="008949CD"/>
    <w:pPr>
      <w:ind w:left="400" w:hanging="200"/>
    </w:pPr>
  </w:style>
  <w:style w:type="paragraph" w:styleId="Index3">
    <w:name w:val="index 3"/>
    <w:basedOn w:val="Standaard"/>
    <w:next w:val="Standaard"/>
    <w:rsid w:val="008949CD"/>
    <w:pPr>
      <w:ind w:left="600" w:hanging="200"/>
    </w:pPr>
  </w:style>
  <w:style w:type="paragraph" w:styleId="Index4">
    <w:name w:val="index 4"/>
    <w:basedOn w:val="Standaard"/>
    <w:next w:val="Standaard"/>
    <w:rsid w:val="008949CD"/>
    <w:pPr>
      <w:ind w:left="800" w:hanging="200"/>
    </w:pPr>
  </w:style>
  <w:style w:type="paragraph" w:styleId="Index5">
    <w:name w:val="index 5"/>
    <w:basedOn w:val="Standaard"/>
    <w:next w:val="Standaard"/>
    <w:rsid w:val="008949CD"/>
    <w:pPr>
      <w:ind w:left="1000" w:hanging="200"/>
    </w:pPr>
  </w:style>
  <w:style w:type="character" w:customStyle="1" w:styleId="Kop6Char">
    <w:name w:val="Kop 6 Char"/>
    <w:link w:val="Kop6"/>
    <w:semiHidden/>
    <w:rsid w:val="008949CD"/>
    <w:rPr>
      <w:rFonts w:ascii="Verdana" w:hAnsi="Verdana"/>
      <w:i/>
      <w:iCs/>
      <w:color w:val="335D13"/>
      <w:sz w:val="18"/>
    </w:rPr>
  </w:style>
  <w:style w:type="character" w:customStyle="1" w:styleId="Kop7Char">
    <w:name w:val="Kop 7 Char"/>
    <w:link w:val="Kop7"/>
    <w:semiHidden/>
    <w:rsid w:val="008949CD"/>
    <w:rPr>
      <w:rFonts w:ascii="Verdana" w:hAnsi="Verdana"/>
      <w:i/>
      <w:iCs/>
      <w:color w:val="404040"/>
      <w:sz w:val="18"/>
    </w:rPr>
  </w:style>
  <w:style w:type="character" w:customStyle="1" w:styleId="Kop8Char">
    <w:name w:val="Kop 8 Char"/>
    <w:link w:val="Kop8"/>
    <w:semiHidden/>
    <w:rsid w:val="008949CD"/>
    <w:rPr>
      <w:rFonts w:ascii="Verdana" w:hAnsi="Verdana"/>
      <w:color w:val="404040"/>
      <w:sz w:val="18"/>
    </w:rPr>
  </w:style>
  <w:style w:type="character" w:customStyle="1" w:styleId="Kop9Char">
    <w:name w:val="Kop 9 Char"/>
    <w:link w:val="Kop9"/>
    <w:semiHidden/>
    <w:rsid w:val="008949CD"/>
    <w:rPr>
      <w:rFonts w:ascii="Verdana" w:hAnsi="Verdana"/>
      <w:i/>
      <w:iCs/>
      <w:color w:val="404040"/>
      <w:sz w:val="18"/>
    </w:rPr>
  </w:style>
  <w:style w:type="paragraph" w:customStyle="1" w:styleId="Kop4Ongenummerd">
    <w:name w:val="Kop 4 Ongenummerd"/>
    <w:basedOn w:val="Kop4"/>
    <w:next w:val="Plattetekst"/>
    <w:rsid w:val="008949CD"/>
    <w:pPr>
      <w:numPr>
        <w:ilvl w:val="0"/>
        <w:numId w:val="0"/>
      </w:numPr>
    </w:pPr>
  </w:style>
  <w:style w:type="paragraph" w:customStyle="1" w:styleId="Kop5Ongenummerd">
    <w:name w:val="Kop 5 Ongenummerd"/>
    <w:basedOn w:val="Kop5"/>
    <w:rsid w:val="008949CD"/>
    <w:pPr>
      <w:numPr>
        <w:ilvl w:val="0"/>
        <w:numId w:val="0"/>
      </w:numPr>
    </w:pPr>
  </w:style>
  <w:style w:type="character" w:customStyle="1" w:styleId="TitelChar">
    <w:name w:val="Titel Char"/>
    <w:link w:val="Titel"/>
    <w:uiPriority w:val="10"/>
    <w:rsid w:val="008949CD"/>
    <w:rPr>
      <w:rFonts w:ascii="Verdana" w:eastAsia="Times New Roman" w:hAnsi="Verdana" w:cs="Times New Roman"/>
      <w:color w:val="00467F"/>
      <w:spacing w:val="5"/>
      <w:kern w:val="28"/>
      <w:sz w:val="48"/>
      <w:szCs w:val="52"/>
    </w:rPr>
  </w:style>
  <w:style w:type="paragraph" w:styleId="Ballontekst">
    <w:name w:val="Balloon Text"/>
    <w:basedOn w:val="Standaard"/>
    <w:link w:val="BallontekstChar"/>
    <w:rsid w:val="008949CD"/>
    <w:pPr>
      <w:spacing w:line="240" w:lineRule="auto"/>
    </w:pPr>
    <w:rPr>
      <w:rFonts w:ascii="Tahoma" w:hAnsi="Tahoma" w:cs="Tahoma"/>
      <w:sz w:val="16"/>
      <w:szCs w:val="16"/>
    </w:rPr>
  </w:style>
  <w:style w:type="character" w:customStyle="1" w:styleId="BallontekstChar">
    <w:name w:val="Ballontekst Char"/>
    <w:link w:val="Ballontekst"/>
    <w:rsid w:val="008949CD"/>
    <w:rPr>
      <w:rFonts w:ascii="Tahoma" w:hAnsi="Tahoma" w:cs="Tahoma"/>
      <w:sz w:val="16"/>
      <w:szCs w:val="16"/>
    </w:rPr>
  </w:style>
  <w:style w:type="paragraph" w:styleId="Geenafstand">
    <w:name w:val="No Spacing"/>
    <w:link w:val="GeenafstandChar"/>
    <w:uiPriority w:val="1"/>
    <w:qFormat/>
    <w:rsid w:val="008949CD"/>
    <w:pPr>
      <w:spacing w:line="276" w:lineRule="auto"/>
    </w:pPr>
    <w:rPr>
      <w:rFonts w:ascii="Verdana" w:hAnsi="Verdana"/>
      <w:sz w:val="18"/>
      <w:szCs w:val="22"/>
    </w:rPr>
  </w:style>
  <w:style w:type="character" w:customStyle="1" w:styleId="GeenafstandChar">
    <w:name w:val="Geen afstand Char"/>
    <w:link w:val="Geenafstand"/>
    <w:uiPriority w:val="1"/>
    <w:rsid w:val="008949CD"/>
    <w:rPr>
      <w:rFonts w:ascii="Verdana" w:eastAsia="Times New Roman" w:hAnsi="Verdana" w:cs="Times New Roman"/>
      <w:sz w:val="18"/>
      <w:szCs w:val="22"/>
    </w:rPr>
  </w:style>
  <w:style w:type="character" w:customStyle="1" w:styleId="Kop1Char">
    <w:name w:val="Kop 1 Char"/>
    <w:link w:val="Kop1"/>
    <w:rsid w:val="008949CD"/>
    <w:rPr>
      <w:rFonts w:ascii="Verdana" w:hAnsi="Verdana" w:cs="Arial"/>
      <w:color w:val="00467F"/>
      <w:kern w:val="28"/>
      <w:sz w:val="32"/>
    </w:rPr>
  </w:style>
  <w:style w:type="character" w:customStyle="1" w:styleId="LijstopsomtekenChar">
    <w:name w:val="Lijst opsom.teken Char"/>
    <w:link w:val="Lijstopsomteken"/>
    <w:rsid w:val="008949CD"/>
    <w:rPr>
      <w:rFonts w:ascii="Verdana" w:hAnsi="Verdana"/>
      <w:sz w:val="18"/>
    </w:rPr>
  </w:style>
  <w:style w:type="paragraph" w:styleId="Lijstalinea">
    <w:name w:val="List Paragraph"/>
    <w:basedOn w:val="Standaard"/>
    <w:uiPriority w:val="34"/>
    <w:qFormat/>
    <w:rsid w:val="008949CD"/>
    <w:pPr>
      <w:ind w:left="720"/>
      <w:contextualSpacing/>
    </w:pPr>
  </w:style>
  <w:style w:type="paragraph" w:styleId="Ondertitel">
    <w:name w:val="Subtitle"/>
    <w:basedOn w:val="Standaard"/>
    <w:next w:val="Standaard"/>
    <w:link w:val="OndertitelChar"/>
    <w:rsid w:val="008949CD"/>
    <w:pPr>
      <w:numPr>
        <w:ilvl w:val="1"/>
      </w:numPr>
    </w:pPr>
    <w:rPr>
      <w:iCs/>
      <w:color w:val="00467F"/>
      <w:spacing w:val="15"/>
      <w:sz w:val="32"/>
      <w:szCs w:val="24"/>
    </w:rPr>
  </w:style>
  <w:style w:type="character" w:customStyle="1" w:styleId="OndertitelChar">
    <w:name w:val="Ondertitel Char"/>
    <w:link w:val="Ondertitel"/>
    <w:rsid w:val="008949CD"/>
    <w:rPr>
      <w:rFonts w:ascii="Verdana" w:eastAsia="Times New Roman" w:hAnsi="Verdana" w:cs="Times New Roman"/>
      <w:iCs/>
      <w:color w:val="00467F"/>
      <w:spacing w:val="15"/>
      <w:sz w:val="32"/>
      <w:szCs w:val="24"/>
    </w:rPr>
  </w:style>
  <w:style w:type="table" w:styleId="Tabelraster">
    <w:name w:val="Table Grid"/>
    <w:basedOn w:val="Standaardtabel"/>
    <w:rsid w:val="0089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8949CD"/>
    <w:rPr>
      <w:color w:val="808080"/>
    </w:rPr>
  </w:style>
  <w:style w:type="character" w:customStyle="1" w:styleId="VoettekstChar">
    <w:name w:val="Voettekst Char"/>
    <w:link w:val="Voettekst"/>
    <w:uiPriority w:val="99"/>
    <w:rsid w:val="008949CD"/>
    <w:rPr>
      <w:rFonts w:ascii="Verdana" w:hAnsi="Verdana"/>
      <w:sz w:val="14"/>
      <w:szCs w:val="14"/>
    </w:rPr>
  </w:style>
  <w:style w:type="character" w:customStyle="1" w:styleId="Nadrukvet">
    <w:name w:val="Nadruk vet"/>
    <w:uiPriority w:val="1"/>
    <w:rsid w:val="008949CD"/>
    <w:rPr>
      <w:rFonts w:ascii="Verdana" w:hAnsi="Verdana"/>
      <w:b/>
      <w:i w:val="0"/>
      <w:iCs/>
      <w:color w:val="0046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2561">
      <w:bodyDiv w:val="1"/>
      <w:marLeft w:val="0"/>
      <w:marRight w:val="0"/>
      <w:marTop w:val="0"/>
      <w:marBottom w:val="0"/>
      <w:divBdr>
        <w:top w:val="none" w:sz="0" w:space="0" w:color="auto"/>
        <w:left w:val="none" w:sz="0" w:space="0" w:color="auto"/>
        <w:bottom w:val="none" w:sz="0" w:space="0" w:color="auto"/>
        <w:right w:val="none" w:sz="0" w:space="0" w:color="auto"/>
      </w:divBdr>
    </w:div>
    <w:div w:id="18005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Eduvier">
      <a:dk1>
        <a:sysClr val="windowText" lastClr="000000"/>
      </a:dk1>
      <a:lt1>
        <a:sysClr val="window" lastClr="FFFFFF"/>
      </a:lt1>
      <a:dk2>
        <a:srgbClr val="00467F"/>
      </a:dk2>
      <a:lt2>
        <a:srgbClr val="00AF9E"/>
      </a:lt2>
      <a:accent1>
        <a:srgbClr val="67BC27"/>
      </a:accent1>
      <a:accent2>
        <a:srgbClr val="E6007E"/>
      </a:accent2>
      <a:accent3>
        <a:srgbClr val="B5C0DF"/>
      </a:accent3>
      <a:accent4>
        <a:srgbClr val="CEE8E7"/>
      </a:accent4>
      <a:accent5>
        <a:srgbClr val="DEE8B5"/>
      </a:accent5>
      <a:accent6>
        <a:srgbClr val="B34B73"/>
      </a:accent6>
      <a:hlink>
        <a:srgbClr val="00467F"/>
      </a:hlink>
      <a:folHlink>
        <a:srgbClr val="00467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D659E39B21F4BB2C39EDC2993293F" ma:contentTypeVersion="14" ma:contentTypeDescription="Een nieuw document maken." ma:contentTypeScope="" ma:versionID="16428eeedce676364ee12bda73d868c6">
  <xsd:schema xmlns:xsd="http://www.w3.org/2001/XMLSchema" xmlns:xs="http://www.w3.org/2001/XMLSchema" xmlns:p="http://schemas.microsoft.com/office/2006/metadata/properties" xmlns:ns3="39106a29-030a-4679-bf2e-2ed72b19f9ae" xmlns:ns4="a3222ee0-e5ff-4e76-9742-821cff2d7b4f" targetNamespace="http://schemas.microsoft.com/office/2006/metadata/properties" ma:root="true" ma:fieldsID="64a4abecaf9f5eecc55b2c6b011b1b7f" ns3:_="" ns4:_="">
    <xsd:import namespace="39106a29-030a-4679-bf2e-2ed72b19f9ae"/>
    <xsd:import namespace="a3222ee0-e5ff-4e76-9742-821cff2d7b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6a29-030a-4679-bf2e-2ed72b19f9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22ee0-e5ff-4e76-9742-821cff2d7b4f"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6550A-A966-4E49-A32B-2587EDC22E92}">
  <ds:schemaRefs>
    <ds:schemaRef ds:uri="http://schemas.openxmlformats.org/officeDocument/2006/bibliography"/>
  </ds:schemaRefs>
</ds:datastoreItem>
</file>

<file path=customXml/itemProps2.xml><?xml version="1.0" encoding="utf-8"?>
<ds:datastoreItem xmlns:ds="http://schemas.openxmlformats.org/officeDocument/2006/customXml" ds:itemID="{444BEA9C-3D7D-4CD9-8A8F-50F968B8B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1809E-D41A-4697-A162-267D3C9A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6a29-030a-4679-bf2e-2ed72b19f9ae"/>
    <ds:schemaRef ds:uri="a3222ee0-e5ff-4e76-9742-821cff2d7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449D0-18F7-47C4-A751-B491B271F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696</Words>
  <Characters>3828</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Eduvier Onderwijsgroep</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 Dijkgraaf</dc:creator>
  <cp:keywords/>
  <cp:lastModifiedBy>Wendy Roowaan</cp:lastModifiedBy>
  <cp:revision>82</cp:revision>
  <dcterms:created xsi:type="dcterms:W3CDTF">2021-11-26T08:33:00Z</dcterms:created>
  <dcterms:modified xsi:type="dcterms:W3CDTF">2021-11-26T09:25:00Z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0x010100399D659E39B21F4BB2C39EDC2993293F</vt:lpwstr>
  </property>
</Properties>
</file>