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jc w:val="center"/>
        <w:tblLayout w:type="fixed"/>
        <w:tblLook w:val="04A0"/>
      </w:tblPr>
      <w:tblGrid>
        <w:gridCol w:w="2316"/>
        <w:gridCol w:w="2889"/>
        <w:gridCol w:w="8789"/>
      </w:tblGrid>
      <w:tr w:rsidR="00EC7823" w:rsidRPr="007F4E27" w:rsidTr="009E4DF2">
        <w:trPr>
          <w:jc w:val="center"/>
        </w:trPr>
        <w:tc>
          <w:tcPr>
            <w:tcW w:w="13994" w:type="dxa"/>
            <w:gridSpan w:val="3"/>
          </w:tcPr>
          <w:p w:rsidR="00EC7823" w:rsidRPr="007F4E27" w:rsidRDefault="007B378A" w:rsidP="00EC7823">
            <w:pPr>
              <w:jc w:val="center"/>
              <w:rPr>
                <w:rFonts w:ascii="Trebuchet MS" w:hAnsi="Trebuchet MS"/>
                <w:b/>
                <w:sz w:val="24"/>
                <w:szCs w:val="24"/>
              </w:rPr>
            </w:pPr>
            <w:bookmarkStart w:id="0" w:name="_GoBack"/>
            <w:bookmarkEnd w:id="0"/>
            <w:r>
              <w:rPr>
                <w:rFonts w:ascii="Trebuchet MS" w:hAnsi="Trebuchet MS"/>
                <w:b/>
                <w:sz w:val="24"/>
                <w:szCs w:val="24"/>
              </w:rPr>
              <w:t xml:space="preserve">                                                                                                                                                                                                                                                                                                                                                   </w:t>
            </w:r>
            <w:r w:rsidR="00EC7823">
              <w:rPr>
                <w:rFonts w:ascii="Trebuchet MS" w:hAnsi="Trebuchet MS"/>
                <w:b/>
                <w:sz w:val="24"/>
                <w:szCs w:val="24"/>
              </w:rPr>
              <w:t xml:space="preserve">                                                                                                                                                                                   </w:t>
            </w:r>
            <w:r w:rsidR="009E4DF2">
              <w:rPr>
                <w:rFonts w:ascii="Trebuchet MS" w:hAnsi="Trebuchet MS"/>
                <w:b/>
                <w:sz w:val="24"/>
                <w:szCs w:val="24"/>
              </w:rPr>
              <w:t xml:space="preserve">                   </w:t>
            </w:r>
            <w:r w:rsidR="00F64B7E">
              <w:rPr>
                <w:rFonts w:ascii="Trebuchet MS" w:hAnsi="Trebuchet MS"/>
                <w:b/>
                <w:sz w:val="24"/>
                <w:szCs w:val="24"/>
              </w:rPr>
              <w:t>Jaarplan 2019-2020</w:t>
            </w:r>
            <w:r w:rsidR="00866909" w:rsidRPr="007F4E27">
              <w:rPr>
                <w:rFonts w:ascii="Trebuchet MS" w:hAnsi="Trebuchet MS"/>
                <w:b/>
                <w:sz w:val="24"/>
                <w:szCs w:val="24"/>
              </w:rPr>
              <w:t xml:space="preserve"> </w:t>
            </w:r>
            <w:r w:rsidR="00F16C5E">
              <w:rPr>
                <w:rFonts w:ascii="Trebuchet MS" w:hAnsi="Trebuchet MS"/>
                <w:sz w:val="20"/>
                <w:szCs w:val="20"/>
              </w:rPr>
              <w:t xml:space="preserve">– </w:t>
            </w:r>
            <w:r w:rsidR="00F16C5E" w:rsidRPr="00F16C5E">
              <w:rPr>
                <w:rFonts w:ascii="Trebuchet MS" w:hAnsi="Trebuchet MS"/>
                <w:b/>
                <w:sz w:val="20"/>
                <w:szCs w:val="20"/>
              </w:rPr>
              <w:t>EVALUATIE</w:t>
            </w:r>
            <w:r w:rsidR="00F16C5E">
              <w:rPr>
                <w:rFonts w:ascii="Trebuchet MS" w:hAnsi="Trebuchet MS"/>
                <w:sz w:val="20"/>
                <w:szCs w:val="20"/>
              </w:rPr>
              <w:t xml:space="preserve"> – 2 juni 2020</w:t>
            </w:r>
          </w:p>
          <w:p w:rsidR="00EC7823" w:rsidRPr="007F4E27" w:rsidRDefault="00EC7823" w:rsidP="00EC7823">
            <w:pPr>
              <w:jc w:val="center"/>
              <w:rPr>
                <w:rFonts w:ascii="Trebuchet MS" w:hAnsi="Trebuchet MS"/>
                <w:b/>
                <w:sz w:val="24"/>
                <w:szCs w:val="24"/>
              </w:rPr>
            </w:pPr>
          </w:p>
        </w:tc>
      </w:tr>
      <w:tr w:rsidR="00F16C5E" w:rsidRPr="007F4E27" w:rsidTr="00EE57A7">
        <w:trPr>
          <w:jc w:val="center"/>
        </w:trPr>
        <w:tc>
          <w:tcPr>
            <w:tcW w:w="2316" w:type="dxa"/>
            <w:shd w:val="clear" w:color="auto" w:fill="8DB3E2" w:themeFill="text2" w:themeFillTint="66"/>
          </w:tcPr>
          <w:p w:rsidR="00F16C5E" w:rsidRPr="007F4E27" w:rsidRDefault="00F16C5E">
            <w:pPr>
              <w:rPr>
                <w:rFonts w:ascii="Trebuchet MS" w:hAnsi="Trebuchet MS"/>
                <w:b/>
                <w:sz w:val="20"/>
                <w:szCs w:val="20"/>
              </w:rPr>
            </w:pPr>
            <w:r w:rsidRPr="007F4E27">
              <w:rPr>
                <w:rFonts w:ascii="Trebuchet MS" w:hAnsi="Trebuchet MS"/>
                <w:b/>
                <w:sz w:val="20"/>
                <w:szCs w:val="20"/>
              </w:rPr>
              <w:t>Onderwerp</w:t>
            </w:r>
            <w:r>
              <w:rPr>
                <w:rFonts w:ascii="Trebuchet MS" w:hAnsi="Trebuchet MS"/>
                <w:b/>
                <w:sz w:val="20"/>
                <w:szCs w:val="20"/>
              </w:rPr>
              <w:t xml:space="preserve"> + beginsituatie</w:t>
            </w:r>
          </w:p>
        </w:tc>
        <w:tc>
          <w:tcPr>
            <w:tcW w:w="2889" w:type="dxa"/>
            <w:shd w:val="clear" w:color="auto" w:fill="8DB3E2" w:themeFill="text2" w:themeFillTint="66"/>
          </w:tcPr>
          <w:p w:rsidR="00F16C5E" w:rsidRPr="007F4E27" w:rsidRDefault="00F16C5E" w:rsidP="00F64B7E">
            <w:pPr>
              <w:rPr>
                <w:rFonts w:ascii="Trebuchet MS" w:hAnsi="Trebuchet MS"/>
                <w:b/>
                <w:sz w:val="20"/>
                <w:szCs w:val="20"/>
              </w:rPr>
            </w:pPr>
            <w:r w:rsidRPr="007F4E27">
              <w:rPr>
                <w:rFonts w:ascii="Trebuchet MS" w:hAnsi="Trebuchet MS"/>
                <w:b/>
                <w:sz w:val="20"/>
                <w:szCs w:val="20"/>
              </w:rPr>
              <w:t xml:space="preserve">Doelen </w:t>
            </w:r>
            <w:r>
              <w:rPr>
                <w:rFonts w:ascii="Trebuchet MS" w:hAnsi="Trebuchet MS"/>
                <w:b/>
                <w:sz w:val="20"/>
                <w:szCs w:val="20"/>
              </w:rPr>
              <w:t>19-20</w:t>
            </w:r>
          </w:p>
        </w:tc>
        <w:tc>
          <w:tcPr>
            <w:tcW w:w="8789" w:type="dxa"/>
            <w:shd w:val="clear" w:color="auto" w:fill="8DB3E2" w:themeFill="text2" w:themeFillTint="66"/>
          </w:tcPr>
          <w:p w:rsidR="00F16C5E" w:rsidRPr="007F4E27" w:rsidRDefault="00F16C5E">
            <w:pPr>
              <w:rPr>
                <w:rFonts w:ascii="Trebuchet MS" w:hAnsi="Trebuchet MS"/>
                <w:b/>
                <w:sz w:val="20"/>
                <w:szCs w:val="20"/>
              </w:rPr>
            </w:pPr>
            <w:r>
              <w:rPr>
                <w:rFonts w:ascii="Trebuchet MS" w:hAnsi="Trebuchet MS"/>
                <w:b/>
                <w:sz w:val="20"/>
                <w:szCs w:val="20"/>
              </w:rPr>
              <w:t>Evaluatie</w:t>
            </w:r>
          </w:p>
        </w:tc>
      </w:tr>
      <w:tr w:rsidR="00196FF3" w:rsidRPr="001068F6" w:rsidTr="004D5A4F">
        <w:trPr>
          <w:jc w:val="center"/>
        </w:trPr>
        <w:tc>
          <w:tcPr>
            <w:tcW w:w="2316" w:type="dxa"/>
            <w:shd w:val="clear" w:color="auto" w:fill="C6D9F1" w:themeFill="text2" w:themeFillTint="33"/>
          </w:tcPr>
          <w:p w:rsidR="00196FF3" w:rsidRPr="001068F6" w:rsidRDefault="00196FF3" w:rsidP="00FB10B4">
            <w:pPr>
              <w:pStyle w:val="Lijstalinea"/>
              <w:ind w:left="0"/>
              <w:rPr>
                <w:rFonts w:ascii="Trebuchet MS" w:hAnsi="Trebuchet MS"/>
                <w:sz w:val="18"/>
                <w:szCs w:val="18"/>
              </w:rPr>
            </w:pPr>
            <w:r w:rsidRPr="001068F6">
              <w:rPr>
                <w:rFonts w:ascii="Trebuchet MS" w:hAnsi="Trebuchet MS"/>
                <w:b/>
                <w:sz w:val="18"/>
                <w:szCs w:val="18"/>
              </w:rPr>
              <w:t>Basisondersteuning-algemene kwaliteit</w:t>
            </w:r>
          </w:p>
          <w:p w:rsidR="00196FF3" w:rsidRPr="001068F6" w:rsidRDefault="00196FF3" w:rsidP="00FB10B4">
            <w:pPr>
              <w:pStyle w:val="Lijstalinea"/>
              <w:numPr>
                <w:ilvl w:val="0"/>
                <w:numId w:val="1"/>
              </w:numPr>
              <w:rPr>
                <w:rFonts w:ascii="Trebuchet MS" w:hAnsi="Trebuchet MS"/>
                <w:sz w:val="18"/>
                <w:szCs w:val="18"/>
              </w:rPr>
            </w:pPr>
            <w:r w:rsidRPr="001068F6">
              <w:rPr>
                <w:rFonts w:ascii="Trebuchet MS" w:hAnsi="Trebuchet MS"/>
                <w:sz w:val="18"/>
                <w:szCs w:val="18"/>
              </w:rPr>
              <w:t>Zelfevaluatie</w:t>
            </w:r>
          </w:p>
          <w:p w:rsidR="00196FF3" w:rsidRPr="001068F6" w:rsidRDefault="00196FF3" w:rsidP="007818BE">
            <w:pPr>
              <w:rPr>
                <w:rFonts w:ascii="Trebuchet MS" w:hAnsi="Trebuchet MS"/>
                <w:sz w:val="18"/>
                <w:szCs w:val="18"/>
              </w:rPr>
            </w:pPr>
          </w:p>
          <w:p w:rsidR="00196FF3" w:rsidRPr="001068F6" w:rsidRDefault="00196FF3" w:rsidP="007818BE">
            <w:pPr>
              <w:rPr>
                <w:rFonts w:ascii="Trebuchet MS" w:hAnsi="Trebuchet MS"/>
                <w:sz w:val="18"/>
                <w:szCs w:val="18"/>
              </w:rPr>
            </w:pPr>
            <w:r w:rsidRPr="001068F6">
              <w:rPr>
                <w:rFonts w:ascii="Trebuchet MS" w:hAnsi="Trebuchet MS"/>
                <w:sz w:val="18"/>
                <w:szCs w:val="18"/>
              </w:rPr>
              <w:t>Het afgelopen jaar is dit doel niet gehaald. De zelfevaluaties zijn in toenemende mate onderwerp van gesprek tussen bestuur en school, maar hierin is nog verbetering mogelijk. Te lage scores zijn voor veel scholen nog niet vanzelfsprekend aanleiding voor verbeteracties.</w:t>
            </w:r>
          </w:p>
          <w:p w:rsidR="00196FF3" w:rsidRPr="001068F6" w:rsidRDefault="00196FF3" w:rsidP="007818BE">
            <w:pPr>
              <w:rPr>
                <w:rFonts w:ascii="Trebuchet MS" w:hAnsi="Trebuchet MS"/>
                <w:sz w:val="18"/>
                <w:szCs w:val="18"/>
              </w:rPr>
            </w:pPr>
          </w:p>
          <w:p w:rsidR="00196FF3" w:rsidRPr="001068F6" w:rsidRDefault="00196FF3" w:rsidP="00FB10B4">
            <w:pPr>
              <w:pStyle w:val="Lijstalinea"/>
              <w:ind w:left="360"/>
              <w:rPr>
                <w:rFonts w:ascii="Trebuchet MS" w:hAnsi="Trebuchet MS"/>
                <w:i/>
                <w:sz w:val="18"/>
                <w:szCs w:val="18"/>
              </w:rPr>
            </w:pPr>
          </w:p>
          <w:p w:rsidR="00196FF3" w:rsidRPr="001068F6" w:rsidRDefault="00196FF3" w:rsidP="007818BE">
            <w:pPr>
              <w:rPr>
                <w:rFonts w:ascii="Trebuchet MS" w:hAnsi="Trebuchet MS"/>
                <w:sz w:val="18"/>
                <w:szCs w:val="18"/>
              </w:rPr>
            </w:pPr>
          </w:p>
        </w:tc>
        <w:tc>
          <w:tcPr>
            <w:tcW w:w="2889" w:type="dxa"/>
          </w:tcPr>
          <w:p w:rsidR="00196FF3" w:rsidRPr="001068F6" w:rsidRDefault="00196FF3" w:rsidP="00FB10B4">
            <w:pPr>
              <w:rPr>
                <w:rFonts w:ascii="Trebuchet MS" w:hAnsi="Trebuchet MS"/>
                <w:i/>
                <w:sz w:val="18"/>
                <w:szCs w:val="18"/>
              </w:rPr>
            </w:pPr>
            <w:r w:rsidRPr="001068F6">
              <w:rPr>
                <w:rFonts w:ascii="Trebuchet MS" w:hAnsi="Trebuchet MS"/>
                <w:sz w:val="18"/>
                <w:szCs w:val="18"/>
              </w:rPr>
              <w:t>- Op 80% van de items een 4-score</w:t>
            </w:r>
          </w:p>
          <w:p w:rsidR="00196FF3" w:rsidRPr="001068F6" w:rsidRDefault="00196FF3" w:rsidP="00FB10B4">
            <w:pPr>
              <w:rPr>
                <w:rFonts w:ascii="Trebuchet MS" w:hAnsi="Trebuchet MS"/>
                <w:sz w:val="18"/>
                <w:szCs w:val="18"/>
              </w:rPr>
            </w:pPr>
            <w:r w:rsidRPr="001068F6">
              <w:rPr>
                <w:rFonts w:ascii="Trebuchet MS" w:hAnsi="Trebuchet MS"/>
                <w:sz w:val="18"/>
                <w:szCs w:val="18"/>
              </w:rPr>
              <w:t>- De resultaten zijn binnen ieder bestuur gespreksonderwerp geweest tussen bestuurder en directeur. Hierbij zijn andere relevante gegevens (verwijzingen, casuïstiek) betrokken.</w:t>
            </w:r>
          </w:p>
          <w:p w:rsidR="00196FF3" w:rsidRPr="001068F6" w:rsidRDefault="00196FF3" w:rsidP="00FB10B4">
            <w:pPr>
              <w:rPr>
                <w:rFonts w:ascii="Trebuchet MS" w:hAnsi="Trebuchet MS"/>
                <w:sz w:val="18"/>
                <w:szCs w:val="18"/>
              </w:rPr>
            </w:pPr>
            <w:r w:rsidRPr="001068F6">
              <w:rPr>
                <w:rFonts w:ascii="Trebuchet MS" w:hAnsi="Trebuchet MS"/>
                <w:sz w:val="18"/>
                <w:szCs w:val="18"/>
              </w:rPr>
              <w:t>- Op basis van de zelfevaluatie zet een school zo nodig verbeteractiviteiten in. De besturen sturen hier actief op.</w:t>
            </w:r>
          </w:p>
          <w:p w:rsidR="00196FF3" w:rsidRPr="001068F6" w:rsidRDefault="00196FF3" w:rsidP="00407374">
            <w:pPr>
              <w:rPr>
                <w:rFonts w:ascii="Trebuchet MS" w:hAnsi="Trebuchet MS"/>
                <w:sz w:val="20"/>
                <w:szCs w:val="20"/>
              </w:rPr>
            </w:pPr>
          </w:p>
        </w:tc>
        <w:tc>
          <w:tcPr>
            <w:tcW w:w="8789" w:type="dxa"/>
          </w:tcPr>
          <w:p w:rsidR="00196FF3" w:rsidRDefault="00385B00" w:rsidP="00FB10B4">
            <w:pPr>
              <w:rPr>
                <w:rFonts w:ascii="Trebuchet MS" w:hAnsi="Trebuchet MS"/>
                <w:sz w:val="18"/>
                <w:szCs w:val="18"/>
              </w:rPr>
            </w:pPr>
            <w:r>
              <w:rPr>
                <w:rFonts w:ascii="Trebuchet MS" w:hAnsi="Trebuchet MS"/>
                <w:sz w:val="18"/>
                <w:szCs w:val="18"/>
              </w:rPr>
              <w:t xml:space="preserve">-Bij geen van de schoolbesturen wordt deze score behaald. Het is de vraag wat dit over de feitelijke kwaliteit zegt. Wellicht is de doelstelling </w:t>
            </w:r>
            <w:r w:rsidR="00062D85">
              <w:rPr>
                <w:rFonts w:ascii="Trebuchet MS" w:hAnsi="Trebuchet MS"/>
                <w:sz w:val="18"/>
                <w:szCs w:val="18"/>
              </w:rPr>
              <w:t>zelfs een wat vreemde in het licht van zelfevaluatie en moeten we het waarderen dat scholen kritisch naar zichzelf kijken. (Deze doelstelling wordt niet opgenomen in het Jaarplan 20-21 – wel dat van scholen verwacht wordt verbeteractiviteiten te ondernemen bij lage scores.)</w:t>
            </w:r>
          </w:p>
          <w:p w:rsidR="00062D85" w:rsidRDefault="00062D85" w:rsidP="00FB10B4">
            <w:pPr>
              <w:rPr>
                <w:rFonts w:ascii="Trebuchet MS" w:hAnsi="Trebuchet MS"/>
                <w:sz w:val="18"/>
                <w:szCs w:val="18"/>
              </w:rPr>
            </w:pPr>
            <w:r>
              <w:rPr>
                <w:rFonts w:ascii="Trebuchet MS" w:hAnsi="Trebuchet MS"/>
                <w:sz w:val="18"/>
                <w:szCs w:val="18"/>
              </w:rPr>
              <w:t xml:space="preserve">-Overall scoren de scholen zich het meest kritisch op het onderdeel Afstemmen op verschillen. Di t onderdeel vormt feitelijk de basis van Passend onderwijs – het samenwerkingsverband adviseert de besturen om met de scholen het gesprek aan te gaan en om de scholen te stimuleren hier werk van te maken. </w:t>
            </w:r>
          </w:p>
          <w:p w:rsidR="00062D85" w:rsidRDefault="00062D85" w:rsidP="00FB10B4">
            <w:pPr>
              <w:rPr>
                <w:rFonts w:ascii="Trebuchet MS" w:hAnsi="Trebuchet MS"/>
                <w:sz w:val="18"/>
                <w:szCs w:val="18"/>
              </w:rPr>
            </w:pPr>
            <w:r>
              <w:rPr>
                <w:rFonts w:ascii="Trebuchet MS" w:hAnsi="Trebuchet MS"/>
                <w:sz w:val="18"/>
                <w:szCs w:val="18"/>
              </w:rPr>
              <w:t>-Ieder schoolbestuur heeft een beknopte analyse gemaakt van de scores van de eigen scholen. Ieder schoolbestuur is voornemens hier vervolgactiviteiten aan te verbinden.</w:t>
            </w:r>
          </w:p>
          <w:p w:rsidR="00062D85" w:rsidRPr="00495265" w:rsidRDefault="00062D85" w:rsidP="00FB10B4">
            <w:pPr>
              <w:rPr>
                <w:rFonts w:ascii="Trebuchet MS" w:hAnsi="Trebuchet MS"/>
                <w:sz w:val="18"/>
                <w:szCs w:val="18"/>
              </w:rPr>
            </w:pPr>
            <w:r>
              <w:rPr>
                <w:rFonts w:ascii="Trebuchet MS" w:hAnsi="Trebuchet MS"/>
                <w:sz w:val="18"/>
                <w:szCs w:val="18"/>
              </w:rPr>
              <w:t>-Het inzetten van verbeteractiviteiten n.a.v. de zelfevaluatie is geen gemeengoed. Het is aan het school</w:t>
            </w:r>
            <w:r w:rsidR="007B378A">
              <w:rPr>
                <w:rFonts w:ascii="Trebuchet MS" w:hAnsi="Trebuchet MS"/>
                <w:sz w:val="18"/>
                <w:szCs w:val="18"/>
              </w:rPr>
              <w:t xml:space="preserve">                                                                                                                                                                                                                                                                                         </w:t>
            </w:r>
            <w:r>
              <w:rPr>
                <w:rFonts w:ascii="Trebuchet MS" w:hAnsi="Trebuchet MS"/>
                <w:sz w:val="18"/>
                <w:szCs w:val="18"/>
              </w:rPr>
              <w:t>bestuur om hier nadrukkelijker op te sturen.</w:t>
            </w:r>
          </w:p>
        </w:tc>
      </w:tr>
      <w:tr w:rsidR="00E357A0" w:rsidRPr="001068F6" w:rsidTr="00C335A9">
        <w:trPr>
          <w:jc w:val="center"/>
        </w:trPr>
        <w:tc>
          <w:tcPr>
            <w:tcW w:w="2316" w:type="dxa"/>
            <w:shd w:val="clear" w:color="auto" w:fill="C6D9F1" w:themeFill="text2" w:themeFillTint="33"/>
          </w:tcPr>
          <w:p w:rsidR="00E357A0" w:rsidRPr="001068F6" w:rsidRDefault="00E357A0" w:rsidP="00FB10B4">
            <w:pPr>
              <w:pStyle w:val="Lijstalinea"/>
              <w:ind w:left="0"/>
              <w:rPr>
                <w:rFonts w:ascii="Trebuchet MS" w:hAnsi="Trebuchet MS"/>
                <w:sz w:val="18"/>
                <w:szCs w:val="18"/>
              </w:rPr>
            </w:pPr>
            <w:r w:rsidRPr="001068F6">
              <w:rPr>
                <w:rFonts w:ascii="Trebuchet MS" w:hAnsi="Trebuchet MS"/>
                <w:b/>
                <w:sz w:val="18"/>
                <w:szCs w:val="18"/>
              </w:rPr>
              <w:t>Basisondersteuning-algemene kwaliteit</w:t>
            </w:r>
          </w:p>
          <w:p w:rsidR="00E357A0" w:rsidRPr="001068F6" w:rsidRDefault="00E357A0" w:rsidP="00FB10B4">
            <w:pPr>
              <w:pStyle w:val="Lijstalinea"/>
              <w:numPr>
                <w:ilvl w:val="0"/>
                <w:numId w:val="1"/>
              </w:numPr>
              <w:rPr>
                <w:rFonts w:ascii="Trebuchet MS" w:hAnsi="Trebuchet MS"/>
                <w:sz w:val="18"/>
                <w:szCs w:val="18"/>
              </w:rPr>
            </w:pPr>
            <w:r w:rsidRPr="001068F6">
              <w:rPr>
                <w:rFonts w:ascii="Trebuchet MS" w:hAnsi="Trebuchet MS"/>
                <w:sz w:val="18"/>
                <w:szCs w:val="18"/>
              </w:rPr>
              <w:t>Scores op voor passend onderwijs relevante standaarden</w:t>
            </w:r>
          </w:p>
          <w:p w:rsidR="00E357A0" w:rsidRPr="001068F6" w:rsidRDefault="00E357A0" w:rsidP="00695B64">
            <w:pPr>
              <w:rPr>
                <w:rFonts w:ascii="Trebuchet MS" w:hAnsi="Trebuchet MS"/>
                <w:sz w:val="18"/>
                <w:szCs w:val="18"/>
              </w:rPr>
            </w:pPr>
          </w:p>
          <w:p w:rsidR="00E357A0" w:rsidRPr="001068F6" w:rsidRDefault="00E357A0" w:rsidP="00695B64">
            <w:pPr>
              <w:rPr>
                <w:rFonts w:ascii="Trebuchet MS" w:hAnsi="Trebuchet MS"/>
                <w:sz w:val="18"/>
                <w:szCs w:val="18"/>
              </w:rPr>
            </w:pPr>
            <w:r w:rsidRPr="001068F6">
              <w:rPr>
                <w:rFonts w:ascii="Trebuchet MS" w:hAnsi="Trebuchet MS"/>
                <w:sz w:val="18"/>
                <w:szCs w:val="18"/>
              </w:rPr>
              <w:t>Tussen 1 januari 2017 en april 2019 scoorde één school op één indicator een onvoldoende.</w:t>
            </w:r>
          </w:p>
        </w:tc>
        <w:tc>
          <w:tcPr>
            <w:tcW w:w="2889" w:type="dxa"/>
          </w:tcPr>
          <w:p w:rsidR="00E357A0" w:rsidRPr="001068F6" w:rsidRDefault="00E357A0" w:rsidP="00912169">
            <w:pPr>
              <w:rPr>
                <w:rFonts w:ascii="Trebuchet MS" w:hAnsi="Trebuchet MS"/>
                <w:sz w:val="18"/>
                <w:szCs w:val="18"/>
              </w:rPr>
            </w:pPr>
            <w:r w:rsidRPr="001068F6">
              <w:rPr>
                <w:rFonts w:ascii="Trebuchet MS" w:hAnsi="Trebuchet MS"/>
                <w:sz w:val="18"/>
                <w:szCs w:val="18"/>
              </w:rPr>
              <w:t>-Op de standaarden Onderwijsproces en Schoolklimaat alle scores voldoende of goed.</w:t>
            </w:r>
          </w:p>
          <w:p w:rsidR="00E357A0" w:rsidRPr="001068F6" w:rsidRDefault="00E357A0" w:rsidP="00655E92">
            <w:pPr>
              <w:rPr>
                <w:rFonts w:ascii="Trebuchet MS" w:hAnsi="Trebuchet MS"/>
                <w:sz w:val="18"/>
                <w:szCs w:val="18"/>
              </w:rPr>
            </w:pPr>
            <w:r w:rsidRPr="001068F6">
              <w:rPr>
                <w:rFonts w:ascii="Trebuchet MS" w:hAnsi="Trebuchet MS"/>
                <w:sz w:val="18"/>
                <w:szCs w:val="18"/>
              </w:rPr>
              <w:t>- Indien aan de orde zet een school verbeteracties uit – het betreffende schoolbestuur ziet hierop toe en stuurt zo nodig aan.</w:t>
            </w:r>
          </w:p>
          <w:p w:rsidR="00E357A0" w:rsidRPr="001068F6" w:rsidRDefault="00E357A0" w:rsidP="00655E92">
            <w:pPr>
              <w:rPr>
                <w:rFonts w:ascii="Trebuchet MS" w:hAnsi="Trebuchet MS"/>
                <w:sz w:val="20"/>
                <w:szCs w:val="20"/>
              </w:rPr>
            </w:pPr>
          </w:p>
        </w:tc>
        <w:tc>
          <w:tcPr>
            <w:tcW w:w="8789" w:type="dxa"/>
          </w:tcPr>
          <w:p w:rsidR="00E357A0" w:rsidRDefault="00E357A0" w:rsidP="00FB10B4">
            <w:pPr>
              <w:rPr>
                <w:rFonts w:ascii="Trebuchet MS" w:hAnsi="Trebuchet MS"/>
                <w:sz w:val="18"/>
                <w:szCs w:val="18"/>
              </w:rPr>
            </w:pPr>
            <w:r>
              <w:rPr>
                <w:rFonts w:ascii="Trebuchet MS" w:hAnsi="Trebuchet MS"/>
                <w:sz w:val="18"/>
                <w:szCs w:val="18"/>
              </w:rPr>
              <w:t xml:space="preserve">Vanwege de grote diversiteit aan standaarden en indicatoren waarop de inspectie scoort is besloten geen totaaloverzicht meer te maken. Een dergelijk totaaloverzicht zou namelijk weinig waarde hebben. </w:t>
            </w:r>
          </w:p>
          <w:p w:rsidR="00E357A0" w:rsidRDefault="00E357A0" w:rsidP="00FB10B4">
            <w:pPr>
              <w:rPr>
                <w:rFonts w:ascii="Trebuchet MS" w:hAnsi="Trebuchet MS"/>
                <w:sz w:val="18"/>
                <w:szCs w:val="18"/>
              </w:rPr>
            </w:pPr>
            <w:r>
              <w:rPr>
                <w:rFonts w:ascii="Trebuchet MS" w:hAnsi="Trebuchet MS"/>
                <w:sz w:val="18"/>
                <w:szCs w:val="18"/>
              </w:rPr>
              <w:t>Er is</w:t>
            </w:r>
            <w:r w:rsidR="00AF3989">
              <w:rPr>
                <w:rFonts w:ascii="Trebuchet MS" w:hAnsi="Trebuchet MS"/>
                <w:sz w:val="18"/>
                <w:szCs w:val="18"/>
              </w:rPr>
              <w:t xml:space="preserve"> besloten op dit onderdeel het s</w:t>
            </w:r>
            <w:r>
              <w:rPr>
                <w:rFonts w:ascii="Trebuchet MS" w:hAnsi="Trebuchet MS"/>
                <w:sz w:val="18"/>
                <w:szCs w:val="18"/>
              </w:rPr>
              <w:t>choolondersteuningsprofiel aan te passen. De</w:t>
            </w:r>
            <w:r w:rsidR="00AF3989">
              <w:rPr>
                <w:rFonts w:ascii="Trebuchet MS" w:hAnsi="Trebuchet MS"/>
                <w:sz w:val="18"/>
                <w:szCs w:val="18"/>
              </w:rPr>
              <w:t xml:space="preserve"> school wordt verzocht om in het</w:t>
            </w:r>
            <w:r>
              <w:rPr>
                <w:rFonts w:ascii="Trebuchet MS" w:hAnsi="Trebuchet MS"/>
                <w:sz w:val="18"/>
                <w:szCs w:val="18"/>
              </w:rPr>
              <w:t xml:space="preserve"> schoolondersteunings</w:t>
            </w:r>
            <w:r w:rsidR="00AF3989">
              <w:rPr>
                <w:rFonts w:ascii="Trebuchet MS" w:hAnsi="Trebuchet MS"/>
                <w:sz w:val="18"/>
                <w:szCs w:val="18"/>
              </w:rPr>
              <w:t>profiel</w:t>
            </w:r>
            <w:r>
              <w:rPr>
                <w:rFonts w:ascii="Trebuchet MS" w:hAnsi="Trebuchet MS"/>
                <w:sz w:val="18"/>
                <w:szCs w:val="18"/>
              </w:rPr>
              <w:t xml:space="preserve"> een beknopte samenvatting op te nemen van de belangrijkste bevindingen van de inspectie tijdens haar laatste bezoek.</w:t>
            </w:r>
          </w:p>
          <w:p w:rsidR="00E357A0" w:rsidRPr="001068F6" w:rsidRDefault="00E357A0" w:rsidP="00FB10B4">
            <w:pPr>
              <w:rPr>
                <w:rFonts w:ascii="Trebuchet MS" w:hAnsi="Trebuchet MS"/>
                <w:sz w:val="20"/>
                <w:szCs w:val="20"/>
              </w:rPr>
            </w:pPr>
            <w:r>
              <w:rPr>
                <w:rFonts w:ascii="Trebuchet MS" w:hAnsi="Trebuchet MS"/>
                <w:sz w:val="18"/>
                <w:szCs w:val="18"/>
              </w:rPr>
              <w:t>Indien aan de orde heeft het betreffende schoolbestuur adequate ondersteunende acties ondernomen om de onderwijskwaliteit op peil te houden / te verbeteren.</w:t>
            </w:r>
          </w:p>
        </w:tc>
      </w:tr>
    </w:tbl>
    <w:p w:rsidR="009E4DF2" w:rsidRPr="001068F6" w:rsidRDefault="009E4DF2"/>
    <w:p w:rsidR="00D31189" w:rsidRPr="001068F6" w:rsidRDefault="00D31189"/>
    <w:tbl>
      <w:tblPr>
        <w:tblStyle w:val="Tabelraster"/>
        <w:tblW w:w="0" w:type="auto"/>
        <w:jc w:val="center"/>
        <w:tblLayout w:type="fixed"/>
        <w:tblLook w:val="04A0"/>
      </w:tblPr>
      <w:tblGrid>
        <w:gridCol w:w="2316"/>
        <w:gridCol w:w="2889"/>
        <w:gridCol w:w="8789"/>
      </w:tblGrid>
      <w:tr w:rsidR="00E03052" w:rsidRPr="001068F6" w:rsidTr="00BF04E9">
        <w:trPr>
          <w:jc w:val="center"/>
        </w:trPr>
        <w:tc>
          <w:tcPr>
            <w:tcW w:w="2316" w:type="dxa"/>
            <w:shd w:val="clear" w:color="auto" w:fill="8DB3E2" w:themeFill="text2" w:themeFillTint="66"/>
          </w:tcPr>
          <w:p w:rsidR="00E03052" w:rsidRPr="001068F6" w:rsidRDefault="00E03052" w:rsidP="007F33B6">
            <w:pPr>
              <w:rPr>
                <w:rFonts w:ascii="Trebuchet MS" w:hAnsi="Trebuchet MS"/>
                <w:b/>
                <w:sz w:val="20"/>
                <w:szCs w:val="20"/>
              </w:rPr>
            </w:pPr>
            <w:r w:rsidRPr="001068F6">
              <w:rPr>
                <w:rFonts w:ascii="Trebuchet MS" w:hAnsi="Trebuchet MS"/>
                <w:b/>
                <w:sz w:val="20"/>
                <w:szCs w:val="20"/>
              </w:rPr>
              <w:lastRenderedPageBreak/>
              <w:t>Onderwerp + beginsituatie</w:t>
            </w:r>
          </w:p>
        </w:tc>
        <w:tc>
          <w:tcPr>
            <w:tcW w:w="2889" w:type="dxa"/>
            <w:shd w:val="clear" w:color="auto" w:fill="8DB3E2" w:themeFill="text2" w:themeFillTint="66"/>
          </w:tcPr>
          <w:p w:rsidR="00E03052" w:rsidRPr="001068F6" w:rsidRDefault="00E03052" w:rsidP="007F33B6">
            <w:pPr>
              <w:rPr>
                <w:rFonts w:ascii="Trebuchet MS" w:hAnsi="Trebuchet MS"/>
                <w:b/>
                <w:sz w:val="20"/>
                <w:szCs w:val="20"/>
              </w:rPr>
            </w:pPr>
            <w:r w:rsidRPr="001068F6">
              <w:rPr>
                <w:rFonts w:ascii="Trebuchet MS" w:hAnsi="Trebuchet MS"/>
                <w:b/>
                <w:sz w:val="20"/>
                <w:szCs w:val="20"/>
              </w:rPr>
              <w:t>Doelen 19-20</w:t>
            </w:r>
          </w:p>
        </w:tc>
        <w:tc>
          <w:tcPr>
            <w:tcW w:w="8789" w:type="dxa"/>
            <w:shd w:val="clear" w:color="auto" w:fill="8DB3E2" w:themeFill="text2" w:themeFillTint="66"/>
          </w:tcPr>
          <w:p w:rsidR="00E03052" w:rsidRPr="001068F6" w:rsidRDefault="00E03052" w:rsidP="007F33B6">
            <w:pPr>
              <w:rPr>
                <w:rFonts w:ascii="Trebuchet MS" w:hAnsi="Trebuchet MS"/>
                <w:b/>
                <w:sz w:val="20"/>
                <w:szCs w:val="20"/>
              </w:rPr>
            </w:pPr>
            <w:r w:rsidRPr="001068F6">
              <w:rPr>
                <w:rFonts w:ascii="Trebuchet MS" w:hAnsi="Trebuchet MS"/>
                <w:b/>
                <w:sz w:val="20"/>
                <w:szCs w:val="20"/>
              </w:rPr>
              <w:t>Evaluatie</w:t>
            </w:r>
          </w:p>
          <w:p w:rsidR="00E03052" w:rsidRPr="001068F6" w:rsidRDefault="00E03052" w:rsidP="007F33B6">
            <w:pPr>
              <w:rPr>
                <w:rFonts w:ascii="Trebuchet MS" w:hAnsi="Trebuchet MS"/>
                <w:b/>
                <w:sz w:val="20"/>
                <w:szCs w:val="20"/>
              </w:rPr>
            </w:pPr>
          </w:p>
        </w:tc>
      </w:tr>
      <w:tr w:rsidR="00456F6C" w:rsidRPr="001068F6" w:rsidTr="00232349">
        <w:trPr>
          <w:jc w:val="center"/>
        </w:trPr>
        <w:tc>
          <w:tcPr>
            <w:tcW w:w="2316" w:type="dxa"/>
            <w:shd w:val="clear" w:color="auto" w:fill="C6D9F1" w:themeFill="text2" w:themeFillTint="33"/>
          </w:tcPr>
          <w:p w:rsidR="00456F6C" w:rsidRPr="001068F6" w:rsidRDefault="00456F6C" w:rsidP="00FB10B4">
            <w:pPr>
              <w:pStyle w:val="Lijstalinea"/>
              <w:ind w:left="0"/>
              <w:rPr>
                <w:rFonts w:ascii="Trebuchet MS" w:hAnsi="Trebuchet MS"/>
                <w:sz w:val="18"/>
                <w:szCs w:val="18"/>
              </w:rPr>
            </w:pPr>
            <w:r w:rsidRPr="001068F6">
              <w:rPr>
                <w:rFonts w:ascii="Trebuchet MS" w:hAnsi="Trebuchet MS"/>
                <w:b/>
                <w:sz w:val="18"/>
                <w:szCs w:val="18"/>
              </w:rPr>
              <w:t>Basisondersteuning-algemene kwaliteit</w:t>
            </w:r>
          </w:p>
          <w:p w:rsidR="00456F6C" w:rsidRPr="001068F6" w:rsidRDefault="00456F6C" w:rsidP="00FB10B4">
            <w:pPr>
              <w:pStyle w:val="Lijstalinea"/>
              <w:numPr>
                <w:ilvl w:val="0"/>
                <w:numId w:val="1"/>
              </w:numPr>
              <w:rPr>
                <w:rFonts w:ascii="Trebuchet MS" w:hAnsi="Trebuchet MS"/>
                <w:sz w:val="18"/>
                <w:szCs w:val="18"/>
              </w:rPr>
            </w:pPr>
            <w:r w:rsidRPr="001068F6">
              <w:rPr>
                <w:rFonts w:ascii="Trebuchet MS" w:hAnsi="Trebuchet MS"/>
                <w:sz w:val="18"/>
                <w:szCs w:val="18"/>
              </w:rPr>
              <w:t>Acties op niveau bestuur</w:t>
            </w:r>
          </w:p>
          <w:p w:rsidR="00456F6C" w:rsidRPr="001068F6" w:rsidRDefault="00456F6C" w:rsidP="007F33B6">
            <w:pPr>
              <w:rPr>
                <w:rFonts w:ascii="Trebuchet MS" w:hAnsi="Trebuchet MS"/>
                <w:sz w:val="18"/>
                <w:szCs w:val="18"/>
              </w:rPr>
            </w:pPr>
          </w:p>
          <w:p w:rsidR="00456F6C" w:rsidRPr="001068F6" w:rsidRDefault="00456F6C" w:rsidP="007F33B6">
            <w:pPr>
              <w:rPr>
                <w:rFonts w:ascii="Trebuchet MS" w:hAnsi="Trebuchet MS"/>
                <w:sz w:val="18"/>
                <w:szCs w:val="18"/>
              </w:rPr>
            </w:pPr>
            <w:r w:rsidRPr="001068F6">
              <w:rPr>
                <w:rFonts w:ascii="Trebuchet MS" w:hAnsi="Trebuchet MS"/>
                <w:sz w:val="18"/>
                <w:szCs w:val="18"/>
              </w:rPr>
              <w:t>De conclusie n.a.v. de plannen 18-19 is dat de doelen concreter kunnen en dat die duidelijker dienen aan te sluiten op de beginsituatie.</w:t>
            </w:r>
          </w:p>
          <w:p w:rsidR="00456F6C" w:rsidRPr="001068F6" w:rsidRDefault="00456F6C" w:rsidP="00FB10B4">
            <w:pPr>
              <w:pStyle w:val="Lijstalinea"/>
              <w:ind w:left="360"/>
              <w:rPr>
                <w:rFonts w:ascii="Trebuchet MS" w:hAnsi="Trebuchet MS"/>
                <w:sz w:val="18"/>
                <w:szCs w:val="18"/>
              </w:rPr>
            </w:pPr>
          </w:p>
        </w:tc>
        <w:tc>
          <w:tcPr>
            <w:tcW w:w="2889" w:type="dxa"/>
          </w:tcPr>
          <w:p w:rsidR="00456F6C" w:rsidRPr="001068F6" w:rsidRDefault="00456F6C" w:rsidP="00FB10B4">
            <w:pPr>
              <w:rPr>
                <w:rFonts w:ascii="Trebuchet MS" w:hAnsi="Trebuchet MS"/>
                <w:sz w:val="18"/>
                <w:szCs w:val="18"/>
              </w:rPr>
            </w:pPr>
            <w:r w:rsidRPr="001068F6">
              <w:rPr>
                <w:rFonts w:ascii="Trebuchet MS" w:hAnsi="Trebuchet MS"/>
                <w:sz w:val="20"/>
                <w:szCs w:val="20"/>
              </w:rPr>
              <w:t>-</w:t>
            </w:r>
            <w:r w:rsidRPr="001068F6">
              <w:rPr>
                <w:rFonts w:ascii="Trebuchet MS" w:hAnsi="Trebuchet MS"/>
                <w:sz w:val="18"/>
                <w:szCs w:val="18"/>
              </w:rPr>
              <w:t>Ieder bestuur onderneemt relevante activiteiten ter versterking van de basisondersteuning. Dit aan de hand van concrete doelen en op basis van een analyse van de beginsituatie</w:t>
            </w:r>
          </w:p>
          <w:p w:rsidR="00456F6C" w:rsidRPr="001068F6" w:rsidRDefault="00456F6C" w:rsidP="00FB10B4">
            <w:pPr>
              <w:rPr>
                <w:rFonts w:ascii="Trebuchet MS" w:hAnsi="Trebuchet MS"/>
                <w:sz w:val="18"/>
                <w:szCs w:val="18"/>
              </w:rPr>
            </w:pPr>
            <w:r w:rsidRPr="001068F6">
              <w:rPr>
                <w:rFonts w:ascii="Trebuchet MS" w:hAnsi="Trebuchet MS"/>
                <w:sz w:val="18"/>
                <w:szCs w:val="18"/>
              </w:rPr>
              <w:t>- Het swv heeft zicht op de plannen die hiertoe binnen ieder schoolbestuur worden uitgevoerd en bewaakt de kwaliteit ervan.</w:t>
            </w:r>
          </w:p>
          <w:p w:rsidR="00456F6C" w:rsidRPr="001068F6" w:rsidRDefault="00456F6C" w:rsidP="00FB10B4">
            <w:pPr>
              <w:rPr>
                <w:rFonts w:ascii="Trebuchet MS" w:hAnsi="Trebuchet MS"/>
                <w:sz w:val="20"/>
                <w:szCs w:val="20"/>
              </w:rPr>
            </w:pPr>
          </w:p>
        </w:tc>
        <w:tc>
          <w:tcPr>
            <w:tcW w:w="8789" w:type="dxa"/>
          </w:tcPr>
          <w:p w:rsidR="00456F6C" w:rsidRDefault="00456F6C" w:rsidP="00FB10B4">
            <w:pPr>
              <w:rPr>
                <w:rFonts w:ascii="Trebuchet MS" w:hAnsi="Trebuchet MS"/>
                <w:sz w:val="18"/>
                <w:szCs w:val="18"/>
              </w:rPr>
            </w:pPr>
            <w:r w:rsidRPr="001068F6">
              <w:rPr>
                <w:rFonts w:ascii="Trebuchet MS" w:hAnsi="Trebuchet MS"/>
                <w:sz w:val="18"/>
                <w:szCs w:val="18"/>
              </w:rPr>
              <w:t>-</w:t>
            </w:r>
            <w:r>
              <w:rPr>
                <w:rFonts w:ascii="Trebuchet MS" w:hAnsi="Trebuchet MS"/>
                <w:sz w:val="18"/>
                <w:szCs w:val="18"/>
              </w:rPr>
              <w:t xml:space="preserve"> Alle besturen hebben aan de hand van een jaarplan gewerkt aan de versterking van de basisondersteuning.</w:t>
            </w:r>
          </w:p>
          <w:p w:rsidR="00456F6C" w:rsidRDefault="00456F6C" w:rsidP="00FB10B4">
            <w:pPr>
              <w:rPr>
                <w:rFonts w:ascii="Trebuchet MS" w:hAnsi="Trebuchet MS"/>
                <w:sz w:val="18"/>
                <w:szCs w:val="18"/>
              </w:rPr>
            </w:pPr>
            <w:r>
              <w:rPr>
                <w:rFonts w:ascii="Trebuchet MS" w:hAnsi="Trebuchet MS"/>
                <w:sz w:val="18"/>
                <w:szCs w:val="18"/>
              </w:rPr>
              <w:t xml:space="preserve">- De jaarplannen hebben een meer cyclisch karakter gekregen en bevatten in de meeste gevallen een omschrijving van de beginsituatie. Er zijn concrete doelen opgenomen. </w:t>
            </w:r>
          </w:p>
          <w:p w:rsidR="00456F6C" w:rsidRDefault="00456F6C" w:rsidP="00FB10B4">
            <w:pPr>
              <w:rPr>
                <w:rFonts w:ascii="Trebuchet MS" w:hAnsi="Trebuchet MS"/>
                <w:sz w:val="18"/>
                <w:szCs w:val="18"/>
              </w:rPr>
            </w:pPr>
            <w:r>
              <w:rPr>
                <w:rFonts w:ascii="Trebuchet MS" w:hAnsi="Trebuchet MS"/>
                <w:sz w:val="18"/>
                <w:szCs w:val="18"/>
              </w:rPr>
              <w:t xml:space="preserve">- De plannen zijn onderling uitgewisseld tussen de besturen. </w:t>
            </w:r>
          </w:p>
          <w:p w:rsidR="00456F6C" w:rsidRPr="001068F6" w:rsidRDefault="00456F6C" w:rsidP="00FB10B4">
            <w:pPr>
              <w:rPr>
                <w:rFonts w:ascii="Trebuchet MS" w:hAnsi="Trebuchet MS"/>
                <w:sz w:val="18"/>
                <w:szCs w:val="18"/>
              </w:rPr>
            </w:pPr>
            <w:r>
              <w:rPr>
                <w:rFonts w:ascii="Trebuchet MS" w:hAnsi="Trebuchet MS"/>
                <w:sz w:val="18"/>
                <w:szCs w:val="18"/>
              </w:rPr>
              <w:t xml:space="preserve">- De conclusie van het samenwerkingsverband is dat de kwaliteit van de plannen verbeterd is ten opzichte van eerder jaren. </w:t>
            </w:r>
          </w:p>
          <w:p w:rsidR="00456F6C" w:rsidRPr="00D859CA" w:rsidRDefault="00456F6C" w:rsidP="00FB10B4">
            <w:pPr>
              <w:rPr>
                <w:rFonts w:ascii="Trebuchet MS" w:hAnsi="Trebuchet MS"/>
                <w:sz w:val="18"/>
                <w:szCs w:val="18"/>
              </w:rPr>
            </w:pPr>
          </w:p>
        </w:tc>
      </w:tr>
      <w:tr w:rsidR="00E357A0" w:rsidRPr="004A7944" w:rsidTr="00C703EA">
        <w:trPr>
          <w:jc w:val="center"/>
        </w:trPr>
        <w:tc>
          <w:tcPr>
            <w:tcW w:w="2316" w:type="dxa"/>
            <w:shd w:val="clear" w:color="auto" w:fill="C6D9F1" w:themeFill="text2" w:themeFillTint="33"/>
          </w:tcPr>
          <w:p w:rsidR="00E357A0" w:rsidRPr="004A7944" w:rsidRDefault="00E357A0" w:rsidP="00FB10B4">
            <w:pPr>
              <w:rPr>
                <w:rFonts w:ascii="Trebuchet MS" w:hAnsi="Trebuchet MS"/>
                <w:b/>
                <w:sz w:val="18"/>
                <w:szCs w:val="18"/>
              </w:rPr>
            </w:pPr>
            <w:r w:rsidRPr="004A7944">
              <w:rPr>
                <w:rFonts w:ascii="Trebuchet MS" w:hAnsi="Trebuchet MS"/>
                <w:b/>
                <w:sz w:val="18"/>
                <w:szCs w:val="18"/>
              </w:rPr>
              <w:t>Basisondersteuning – ontwikkelings-perspectieven</w:t>
            </w:r>
          </w:p>
          <w:p w:rsidR="00E357A0" w:rsidRPr="004A7944" w:rsidRDefault="00E357A0" w:rsidP="00D31189">
            <w:pPr>
              <w:pStyle w:val="Lijstalinea"/>
              <w:numPr>
                <w:ilvl w:val="0"/>
                <w:numId w:val="1"/>
              </w:numPr>
              <w:rPr>
                <w:rFonts w:ascii="Trebuchet MS" w:hAnsi="Trebuchet MS"/>
                <w:sz w:val="18"/>
                <w:szCs w:val="18"/>
              </w:rPr>
            </w:pPr>
            <w:r w:rsidRPr="004A7944">
              <w:rPr>
                <w:rFonts w:ascii="Trebuchet MS" w:hAnsi="Trebuchet MS"/>
                <w:sz w:val="18"/>
                <w:szCs w:val="18"/>
              </w:rPr>
              <w:t>Kwaliteit OPP’s</w:t>
            </w:r>
          </w:p>
          <w:p w:rsidR="00E357A0" w:rsidRPr="004A7944" w:rsidRDefault="00E357A0" w:rsidP="00D3752B">
            <w:pPr>
              <w:rPr>
                <w:rFonts w:ascii="Trebuchet MS" w:hAnsi="Trebuchet MS"/>
                <w:sz w:val="18"/>
                <w:szCs w:val="18"/>
              </w:rPr>
            </w:pPr>
          </w:p>
          <w:p w:rsidR="00E357A0" w:rsidRPr="004A7944" w:rsidRDefault="00E357A0" w:rsidP="00D3752B">
            <w:pPr>
              <w:rPr>
                <w:rFonts w:ascii="Trebuchet MS" w:hAnsi="Trebuchet MS"/>
                <w:sz w:val="18"/>
                <w:szCs w:val="18"/>
              </w:rPr>
            </w:pPr>
            <w:r w:rsidRPr="004A7944">
              <w:rPr>
                <w:rFonts w:ascii="Trebuchet MS" w:hAnsi="Trebuchet MS"/>
                <w:sz w:val="18"/>
                <w:szCs w:val="18"/>
              </w:rPr>
              <w:t>De OPP’s zijn over het algemeen van voldoende kwaliteit; het blijft echter nodig er aandacht aan te blijven besteden</w:t>
            </w:r>
          </w:p>
          <w:p w:rsidR="00E357A0" w:rsidRPr="004A7944" w:rsidRDefault="00E357A0" w:rsidP="00D3752B">
            <w:pPr>
              <w:rPr>
                <w:rFonts w:ascii="Trebuchet MS" w:hAnsi="Trebuchet MS"/>
                <w:sz w:val="18"/>
                <w:szCs w:val="18"/>
              </w:rPr>
            </w:pPr>
          </w:p>
        </w:tc>
        <w:tc>
          <w:tcPr>
            <w:tcW w:w="2889" w:type="dxa"/>
          </w:tcPr>
          <w:p w:rsidR="00E357A0" w:rsidRPr="004A7944" w:rsidRDefault="00E357A0" w:rsidP="00FB10B4">
            <w:pPr>
              <w:rPr>
                <w:rFonts w:ascii="Trebuchet MS" w:hAnsi="Trebuchet MS"/>
                <w:sz w:val="18"/>
                <w:szCs w:val="18"/>
              </w:rPr>
            </w:pPr>
            <w:r w:rsidRPr="004A7944">
              <w:rPr>
                <w:rFonts w:ascii="Trebuchet MS" w:hAnsi="Trebuchet MS"/>
                <w:sz w:val="18"/>
                <w:szCs w:val="18"/>
              </w:rPr>
              <w:t>-De OPP’s voldoen aan de door het samenwerkingsverband opgestelde kwaliteitseisen.</w:t>
            </w:r>
          </w:p>
          <w:p w:rsidR="00E357A0" w:rsidRPr="004A7944" w:rsidRDefault="00E357A0" w:rsidP="00D3752B">
            <w:pPr>
              <w:rPr>
                <w:rFonts w:ascii="Trebuchet MS" w:hAnsi="Trebuchet MS"/>
                <w:sz w:val="20"/>
                <w:szCs w:val="20"/>
              </w:rPr>
            </w:pPr>
            <w:r w:rsidRPr="004A7944">
              <w:rPr>
                <w:rFonts w:ascii="Trebuchet MS" w:hAnsi="Trebuchet MS"/>
                <w:sz w:val="18"/>
                <w:szCs w:val="18"/>
              </w:rPr>
              <w:t>-Het samenwerkingsverband treft maatregelen die de kwaliteit van de OPP’s bevorderen.</w:t>
            </w:r>
          </w:p>
        </w:tc>
        <w:tc>
          <w:tcPr>
            <w:tcW w:w="8789" w:type="dxa"/>
          </w:tcPr>
          <w:p w:rsidR="0096351B" w:rsidRDefault="00E357A0" w:rsidP="00FB10B4">
            <w:pPr>
              <w:rPr>
                <w:rFonts w:ascii="Trebuchet MS" w:hAnsi="Trebuchet MS"/>
                <w:sz w:val="18"/>
                <w:szCs w:val="18"/>
              </w:rPr>
            </w:pPr>
            <w:r w:rsidRPr="004A7944">
              <w:rPr>
                <w:rFonts w:ascii="Trebuchet MS" w:hAnsi="Trebuchet MS"/>
                <w:sz w:val="20"/>
                <w:szCs w:val="20"/>
              </w:rPr>
              <w:t>-</w:t>
            </w:r>
            <w:r w:rsidRPr="00E357A0">
              <w:rPr>
                <w:rFonts w:ascii="Trebuchet MS" w:hAnsi="Trebuchet MS"/>
                <w:sz w:val="18"/>
                <w:szCs w:val="18"/>
              </w:rPr>
              <w:t xml:space="preserve">De bijeenkomst </w:t>
            </w:r>
            <w:r>
              <w:rPr>
                <w:rFonts w:ascii="Trebuchet MS" w:hAnsi="Trebuchet MS"/>
                <w:sz w:val="18"/>
                <w:szCs w:val="18"/>
              </w:rPr>
              <w:t xml:space="preserve">voor ib’ers </w:t>
            </w:r>
            <w:r w:rsidR="0096351B">
              <w:rPr>
                <w:rFonts w:ascii="Trebuchet MS" w:hAnsi="Trebuchet MS"/>
                <w:sz w:val="18"/>
                <w:szCs w:val="18"/>
              </w:rPr>
              <w:t>waar onder meer scholing rond OPP’s aangeboden zou worden heeft vanwege de Coronacrisis geen doorgang gevonden.</w:t>
            </w:r>
          </w:p>
          <w:p w:rsidR="0096351B" w:rsidRDefault="0096351B" w:rsidP="00FB10B4">
            <w:pPr>
              <w:rPr>
                <w:rFonts w:ascii="Trebuchet MS" w:hAnsi="Trebuchet MS"/>
                <w:sz w:val="18"/>
                <w:szCs w:val="18"/>
              </w:rPr>
            </w:pPr>
            <w:r>
              <w:rPr>
                <w:rFonts w:ascii="Trebuchet MS" w:hAnsi="Trebuchet MS"/>
                <w:sz w:val="18"/>
                <w:szCs w:val="18"/>
              </w:rPr>
              <w:t xml:space="preserve">-De OPP’s die de TC gepasseerd zijn werden in 67% van de gevallen als kwalitatief goed beoordeeld. In 22% van de gevallen als voldoende. 0,5% kreeg een onvoldoende beoordeling. De kwaliteit van de OPP’s die onderdeel uitmaakten van een TC-dossier was duidelijk beter dan het voorgaande jaar. De inschatting is dat de terugkerende aandacht die besteed wordt aan de kwaliteit van de OPP’s haar vruchten afwerpt. </w:t>
            </w:r>
          </w:p>
          <w:p w:rsidR="00E357A0" w:rsidRPr="004A7944" w:rsidRDefault="00E357A0" w:rsidP="0096351B">
            <w:pPr>
              <w:rPr>
                <w:rFonts w:ascii="Trebuchet MS" w:hAnsi="Trebuchet MS"/>
                <w:sz w:val="20"/>
                <w:szCs w:val="20"/>
              </w:rPr>
            </w:pPr>
          </w:p>
        </w:tc>
      </w:tr>
      <w:tr w:rsidR="00062D85" w:rsidRPr="004A7944" w:rsidTr="008B1B84">
        <w:trPr>
          <w:jc w:val="center"/>
        </w:trPr>
        <w:tc>
          <w:tcPr>
            <w:tcW w:w="2316" w:type="dxa"/>
            <w:shd w:val="clear" w:color="auto" w:fill="C6D9F1" w:themeFill="text2" w:themeFillTint="33"/>
          </w:tcPr>
          <w:p w:rsidR="00062D85" w:rsidRPr="004A7944" w:rsidRDefault="00062D85" w:rsidP="00FB10B4">
            <w:pPr>
              <w:rPr>
                <w:rFonts w:ascii="Trebuchet MS" w:hAnsi="Trebuchet MS"/>
                <w:b/>
                <w:sz w:val="20"/>
                <w:szCs w:val="20"/>
              </w:rPr>
            </w:pPr>
            <w:r w:rsidRPr="004A7944">
              <w:rPr>
                <w:rFonts w:ascii="Trebuchet MS" w:hAnsi="Trebuchet MS"/>
                <w:b/>
                <w:sz w:val="20"/>
                <w:szCs w:val="20"/>
              </w:rPr>
              <w:t>Verwijzing naar sbo en so</w:t>
            </w:r>
          </w:p>
          <w:p w:rsidR="00062D85" w:rsidRPr="004A7944" w:rsidRDefault="00062D85" w:rsidP="00FB10B4">
            <w:pPr>
              <w:rPr>
                <w:rFonts w:ascii="Trebuchet MS" w:hAnsi="Trebuchet MS"/>
                <w:sz w:val="18"/>
                <w:szCs w:val="18"/>
              </w:rPr>
            </w:pPr>
            <w:r w:rsidRPr="004A7944">
              <w:rPr>
                <w:rFonts w:ascii="Trebuchet MS" w:hAnsi="Trebuchet MS"/>
                <w:sz w:val="18"/>
                <w:szCs w:val="18"/>
              </w:rPr>
              <w:t>-Jaarlijks max. 0,4% sbo</w:t>
            </w:r>
          </w:p>
          <w:p w:rsidR="00062D85" w:rsidRPr="004A7944" w:rsidRDefault="00062D85" w:rsidP="00FB10B4">
            <w:pPr>
              <w:rPr>
                <w:rFonts w:ascii="Trebuchet MS" w:hAnsi="Trebuchet MS"/>
                <w:sz w:val="18"/>
                <w:szCs w:val="18"/>
              </w:rPr>
            </w:pPr>
            <w:r w:rsidRPr="004A7944">
              <w:rPr>
                <w:rFonts w:ascii="Trebuchet MS" w:hAnsi="Trebuchet MS"/>
                <w:sz w:val="18"/>
                <w:szCs w:val="18"/>
              </w:rPr>
              <w:t xml:space="preserve"> = max. 26 lln naar sbo</w:t>
            </w:r>
          </w:p>
          <w:p w:rsidR="00062D85" w:rsidRPr="004A7944" w:rsidRDefault="00062D85" w:rsidP="00FB10B4">
            <w:pPr>
              <w:rPr>
                <w:rFonts w:ascii="Trebuchet MS" w:hAnsi="Trebuchet MS"/>
                <w:sz w:val="18"/>
                <w:szCs w:val="18"/>
              </w:rPr>
            </w:pPr>
            <w:r w:rsidRPr="004A7944">
              <w:rPr>
                <w:rFonts w:ascii="Trebuchet MS" w:hAnsi="Trebuchet MS"/>
                <w:sz w:val="18"/>
                <w:szCs w:val="18"/>
              </w:rPr>
              <w:t>-Jaarlijks max 0,3% so</w:t>
            </w:r>
          </w:p>
          <w:p w:rsidR="00062D85" w:rsidRPr="004A7944" w:rsidRDefault="00062D85" w:rsidP="00FB10B4">
            <w:pPr>
              <w:rPr>
                <w:rFonts w:ascii="Trebuchet MS" w:hAnsi="Trebuchet MS"/>
                <w:sz w:val="18"/>
                <w:szCs w:val="18"/>
              </w:rPr>
            </w:pPr>
            <w:r w:rsidRPr="004A7944">
              <w:rPr>
                <w:rFonts w:ascii="Trebuchet MS" w:hAnsi="Trebuchet MS"/>
                <w:sz w:val="18"/>
                <w:szCs w:val="18"/>
              </w:rPr>
              <w:t xml:space="preserve"> = max. </w:t>
            </w:r>
            <w:r w:rsidR="007E27FB">
              <w:rPr>
                <w:rFonts w:ascii="Trebuchet MS" w:hAnsi="Trebuchet MS"/>
                <w:sz w:val="18"/>
                <w:szCs w:val="18"/>
              </w:rPr>
              <w:t>19</w:t>
            </w:r>
            <w:r w:rsidRPr="004A7944">
              <w:rPr>
                <w:rFonts w:ascii="Trebuchet MS" w:hAnsi="Trebuchet MS"/>
                <w:sz w:val="18"/>
                <w:szCs w:val="18"/>
              </w:rPr>
              <w:t xml:space="preserve"> lln naar so</w:t>
            </w:r>
          </w:p>
          <w:p w:rsidR="00062D85" w:rsidRPr="004A7944" w:rsidRDefault="00062D85" w:rsidP="00FB10B4">
            <w:pPr>
              <w:rPr>
                <w:rFonts w:ascii="Trebuchet MS" w:hAnsi="Trebuchet MS"/>
                <w:sz w:val="18"/>
                <w:szCs w:val="18"/>
              </w:rPr>
            </w:pPr>
          </w:p>
          <w:p w:rsidR="00062D85" w:rsidRPr="004A7944" w:rsidRDefault="00062D85" w:rsidP="005B65A3">
            <w:pPr>
              <w:rPr>
                <w:rFonts w:ascii="Trebuchet MS" w:hAnsi="Trebuchet MS"/>
                <w:sz w:val="20"/>
                <w:szCs w:val="20"/>
              </w:rPr>
            </w:pPr>
            <w:r w:rsidRPr="009624D4">
              <w:rPr>
                <w:rFonts w:ascii="Trebuchet MS" w:hAnsi="Trebuchet MS"/>
                <w:sz w:val="18"/>
                <w:szCs w:val="18"/>
              </w:rPr>
              <w:t>In 18-19 zijn de doelen niet gehaald.</w:t>
            </w:r>
            <w:r w:rsidRPr="004A7944">
              <w:rPr>
                <w:rFonts w:ascii="Trebuchet MS" w:hAnsi="Trebuchet MS"/>
                <w:sz w:val="18"/>
                <w:szCs w:val="18"/>
              </w:rPr>
              <w:t xml:space="preserve"> </w:t>
            </w:r>
          </w:p>
        </w:tc>
        <w:tc>
          <w:tcPr>
            <w:tcW w:w="2889" w:type="dxa"/>
          </w:tcPr>
          <w:p w:rsidR="00062D85" w:rsidRPr="004A7944" w:rsidRDefault="00062D85" w:rsidP="00FB10B4">
            <w:pPr>
              <w:rPr>
                <w:rFonts w:ascii="Trebuchet MS" w:hAnsi="Trebuchet MS"/>
                <w:sz w:val="18"/>
                <w:szCs w:val="18"/>
              </w:rPr>
            </w:pPr>
            <w:r w:rsidRPr="004A7944">
              <w:rPr>
                <w:rFonts w:ascii="Trebuchet MS" w:hAnsi="Trebuchet MS"/>
                <w:sz w:val="18"/>
                <w:szCs w:val="18"/>
              </w:rPr>
              <w:t>-De verwijzingsdoelen worden gehaald op het niveau van het samenwerkingsverband.</w:t>
            </w:r>
          </w:p>
          <w:p w:rsidR="00062D85" w:rsidRPr="004A7944" w:rsidRDefault="00062D85" w:rsidP="00495265">
            <w:pPr>
              <w:pStyle w:val="Lijstalinea"/>
              <w:ind w:left="360"/>
              <w:rPr>
                <w:rFonts w:ascii="Trebuchet MS" w:hAnsi="Trebuchet MS"/>
                <w:sz w:val="18"/>
                <w:szCs w:val="18"/>
              </w:rPr>
            </w:pPr>
          </w:p>
        </w:tc>
        <w:tc>
          <w:tcPr>
            <w:tcW w:w="8789" w:type="dxa"/>
          </w:tcPr>
          <w:p w:rsidR="007E27FB" w:rsidRDefault="007E27FB" w:rsidP="00A66157">
            <w:pPr>
              <w:rPr>
                <w:rFonts w:ascii="Trebuchet MS" w:hAnsi="Trebuchet MS"/>
                <w:sz w:val="18"/>
                <w:szCs w:val="18"/>
              </w:rPr>
            </w:pPr>
            <w:r>
              <w:rPr>
                <w:rFonts w:ascii="Trebuchet MS" w:hAnsi="Trebuchet MS"/>
                <w:sz w:val="18"/>
                <w:szCs w:val="18"/>
              </w:rPr>
              <w:t>-Tot en met mei 2020 zijn 20 leerlingen naar het sbo verwezen en 23 leerlingen naar het so. Daarmee is het doel wat betreft so-verwijzingen niet behaald. Wat betreft het doel wat betreft sbo-verwijzingen hangt het af van het aantal kinderen dat de resterende weken nog zal worden verwezen.</w:t>
            </w:r>
          </w:p>
          <w:p w:rsidR="00062D85" w:rsidRPr="004A7944" w:rsidRDefault="007E27FB" w:rsidP="00A66157">
            <w:pPr>
              <w:rPr>
                <w:rFonts w:ascii="Trebuchet MS" w:hAnsi="Trebuchet MS"/>
                <w:sz w:val="18"/>
                <w:szCs w:val="18"/>
              </w:rPr>
            </w:pPr>
            <w:r>
              <w:rPr>
                <w:rFonts w:ascii="Trebuchet MS" w:hAnsi="Trebuchet MS"/>
                <w:sz w:val="18"/>
                <w:szCs w:val="18"/>
              </w:rPr>
              <w:t>-Uit financiële overwegingen is het van belang de komende tijd te blijven inzetten op het versterken van de ondersteuning op de basisscholen – vanuit het perspectief van de doelen van passend onderwijs (zoveel mogelijk thuisnabij passend onderwijs kunnen volgen op de school in de buurt) geldt dit des te meer. Daarbij blijft de meest kansrijke benadering dat ieder schoolbestuur</w:t>
            </w:r>
          </w:p>
          <w:p w:rsidR="00062D85" w:rsidRPr="004A7944" w:rsidRDefault="00062D85" w:rsidP="00A66157">
            <w:pPr>
              <w:pStyle w:val="Lijstalinea"/>
              <w:numPr>
                <w:ilvl w:val="0"/>
                <w:numId w:val="10"/>
              </w:numPr>
              <w:rPr>
                <w:rFonts w:ascii="Trebuchet MS" w:hAnsi="Trebuchet MS"/>
                <w:sz w:val="18"/>
                <w:szCs w:val="18"/>
              </w:rPr>
            </w:pPr>
            <w:r w:rsidRPr="004A7944">
              <w:rPr>
                <w:rFonts w:ascii="Trebuchet MS" w:hAnsi="Trebuchet MS"/>
                <w:sz w:val="18"/>
                <w:szCs w:val="18"/>
              </w:rPr>
              <w:t xml:space="preserve">de mogelijkheid </w:t>
            </w:r>
            <w:r w:rsidR="007E27FB">
              <w:rPr>
                <w:rFonts w:ascii="Trebuchet MS" w:hAnsi="Trebuchet MS"/>
                <w:sz w:val="18"/>
                <w:szCs w:val="18"/>
              </w:rPr>
              <w:t xml:space="preserve">biedt </w:t>
            </w:r>
            <w:r w:rsidRPr="004A7944">
              <w:rPr>
                <w:rFonts w:ascii="Trebuchet MS" w:hAnsi="Trebuchet MS"/>
                <w:sz w:val="18"/>
                <w:szCs w:val="18"/>
              </w:rPr>
              <w:t>van individuele scholing op</w:t>
            </w:r>
            <w:r w:rsidR="007E27FB">
              <w:rPr>
                <w:rFonts w:ascii="Trebuchet MS" w:hAnsi="Trebuchet MS"/>
                <w:sz w:val="18"/>
                <w:szCs w:val="18"/>
              </w:rPr>
              <w:t xml:space="preserve"> het gebied van gedrag en daarbij </w:t>
            </w:r>
            <w:r w:rsidRPr="004A7944">
              <w:rPr>
                <w:rFonts w:ascii="Trebuchet MS" w:hAnsi="Trebuchet MS"/>
                <w:sz w:val="18"/>
                <w:szCs w:val="18"/>
              </w:rPr>
              <w:t>deelname actief gestimuleerd</w:t>
            </w:r>
          </w:p>
          <w:p w:rsidR="00062D85" w:rsidRPr="004A7944" w:rsidRDefault="00062D85" w:rsidP="00A66157">
            <w:pPr>
              <w:pStyle w:val="Lijstalinea"/>
              <w:numPr>
                <w:ilvl w:val="0"/>
                <w:numId w:val="10"/>
              </w:numPr>
              <w:rPr>
                <w:rFonts w:ascii="Trebuchet MS" w:hAnsi="Trebuchet MS"/>
                <w:sz w:val="18"/>
                <w:szCs w:val="18"/>
              </w:rPr>
            </w:pPr>
            <w:r w:rsidRPr="004A7944">
              <w:rPr>
                <w:rFonts w:ascii="Trebuchet MS" w:hAnsi="Trebuchet MS"/>
                <w:sz w:val="18"/>
                <w:szCs w:val="18"/>
              </w:rPr>
              <w:t xml:space="preserve">actief </w:t>
            </w:r>
            <w:r w:rsidR="007E27FB">
              <w:rPr>
                <w:rFonts w:ascii="Trebuchet MS" w:hAnsi="Trebuchet MS"/>
                <w:sz w:val="18"/>
                <w:szCs w:val="18"/>
              </w:rPr>
              <w:t xml:space="preserve">stuurt </w:t>
            </w:r>
            <w:r w:rsidRPr="004A7944">
              <w:rPr>
                <w:rFonts w:ascii="Trebuchet MS" w:hAnsi="Trebuchet MS"/>
                <w:sz w:val="18"/>
                <w:szCs w:val="18"/>
              </w:rPr>
              <w:t>op het vroegtijdig inzetten van externe expertise binnen de school</w:t>
            </w:r>
          </w:p>
          <w:p w:rsidR="00062D85" w:rsidRPr="004A7944" w:rsidRDefault="007E27FB" w:rsidP="00A66157">
            <w:pPr>
              <w:pStyle w:val="Lijstalinea"/>
              <w:numPr>
                <w:ilvl w:val="0"/>
                <w:numId w:val="10"/>
              </w:numPr>
              <w:rPr>
                <w:rFonts w:ascii="Trebuchet MS" w:hAnsi="Trebuchet MS"/>
                <w:sz w:val="18"/>
                <w:szCs w:val="18"/>
              </w:rPr>
            </w:pPr>
            <w:r>
              <w:rPr>
                <w:rFonts w:ascii="Trebuchet MS" w:hAnsi="Trebuchet MS"/>
                <w:sz w:val="18"/>
                <w:szCs w:val="18"/>
              </w:rPr>
              <w:t xml:space="preserve">een </w:t>
            </w:r>
            <w:r w:rsidR="00062D85" w:rsidRPr="004A7944">
              <w:rPr>
                <w:rFonts w:ascii="Trebuchet MS" w:hAnsi="Trebuchet MS"/>
                <w:sz w:val="18"/>
                <w:szCs w:val="18"/>
              </w:rPr>
              <w:t>flexibele inzet van personele formatie bekostigd uit PO-middelen</w:t>
            </w:r>
            <w:r>
              <w:rPr>
                <w:rFonts w:ascii="Trebuchet MS" w:hAnsi="Trebuchet MS"/>
                <w:sz w:val="18"/>
                <w:szCs w:val="18"/>
              </w:rPr>
              <w:t xml:space="preserve"> stimuleert</w:t>
            </w:r>
          </w:p>
          <w:p w:rsidR="00062D85" w:rsidRPr="00D859CA" w:rsidRDefault="00062D85" w:rsidP="00FB10B4">
            <w:pPr>
              <w:rPr>
                <w:rFonts w:ascii="Trebuchet MS" w:hAnsi="Trebuchet MS"/>
                <w:sz w:val="18"/>
                <w:szCs w:val="18"/>
              </w:rPr>
            </w:pPr>
          </w:p>
        </w:tc>
      </w:tr>
    </w:tbl>
    <w:p w:rsidR="00E03052" w:rsidRDefault="00E03052"/>
    <w:p w:rsidR="00E03052" w:rsidRDefault="00E03052"/>
    <w:tbl>
      <w:tblPr>
        <w:tblStyle w:val="Tabelraster"/>
        <w:tblW w:w="0" w:type="auto"/>
        <w:jc w:val="center"/>
        <w:tblLayout w:type="fixed"/>
        <w:tblLook w:val="04A0"/>
      </w:tblPr>
      <w:tblGrid>
        <w:gridCol w:w="2316"/>
        <w:gridCol w:w="2889"/>
        <w:gridCol w:w="8789"/>
      </w:tblGrid>
      <w:tr w:rsidR="00E03052" w:rsidRPr="004A7944" w:rsidTr="00F42C60">
        <w:trPr>
          <w:jc w:val="center"/>
        </w:trPr>
        <w:tc>
          <w:tcPr>
            <w:tcW w:w="2316" w:type="dxa"/>
            <w:shd w:val="clear" w:color="auto" w:fill="C6D9F1" w:themeFill="text2" w:themeFillTint="33"/>
          </w:tcPr>
          <w:p w:rsidR="00E03052" w:rsidRPr="001068F6" w:rsidRDefault="00E03052" w:rsidP="00E03052">
            <w:pPr>
              <w:rPr>
                <w:rFonts w:ascii="Trebuchet MS" w:hAnsi="Trebuchet MS"/>
                <w:b/>
                <w:sz w:val="20"/>
                <w:szCs w:val="20"/>
              </w:rPr>
            </w:pPr>
            <w:r w:rsidRPr="001068F6">
              <w:rPr>
                <w:rFonts w:ascii="Trebuchet MS" w:hAnsi="Trebuchet MS"/>
                <w:b/>
                <w:sz w:val="20"/>
                <w:szCs w:val="20"/>
              </w:rPr>
              <w:lastRenderedPageBreak/>
              <w:t>Onderwerp + beginsituatie</w:t>
            </w:r>
          </w:p>
        </w:tc>
        <w:tc>
          <w:tcPr>
            <w:tcW w:w="2889" w:type="dxa"/>
          </w:tcPr>
          <w:p w:rsidR="00E03052" w:rsidRPr="001068F6" w:rsidRDefault="00E03052" w:rsidP="00E03052">
            <w:pPr>
              <w:rPr>
                <w:rFonts w:ascii="Trebuchet MS" w:hAnsi="Trebuchet MS"/>
                <w:b/>
                <w:sz w:val="20"/>
                <w:szCs w:val="20"/>
              </w:rPr>
            </w:pPr>
            <w:r w:rsidRPr="001068F6">
              <w:rPr>
                <w:rFonts w:ascii="Trebuchet MS" w:hAnsi="Trebuchet MS"/>
                <w:b/>
                <w:sz w:val="20"/>
                <w:szCs w:val="20"/>
              </w:rPr>
              <w:t>Doelen 19-20</w:t>
            </w:r>
          </w:p>
        </w:tc>
        <w:tc>
          <w:tcPr>
            <w:tcW w:w="8789" w:type="dxa"/>
          </w:tcPr>
          <w:p w:rsidR="00E03052" w:rsidRPr="001068F6" w:rsidRDefault="00E03052" w:rsidP="00E03052">
            <w:pPr>
              <w:rPr>
                <w:rFonts w:ascii="Trebuchet MS" w:hAnsi="Trebuchet MS"/>
                <w:b/>
                <w:sz w:val="20"/>
                <w:szCs w:val="20"/>
              </w:rPr>
            </w:pPr>
            <w:r w:rsidRPr="001068F6">
              <w:rPr>
                <w:rFonts w:ascii="Trebuchet MS" w:hAnsi="Trebuchet MS"/>
                <w:b/>
                <w:sz w:val="20"/>
                <w:szCs w:val="20"/>
              </w:rPr>
              <w:t>Evaluatie</w:t>
            </w:r>
          </w:p>
          <w:p w:rsidR="00E03052" w:rsidRPr="001068F6" w:rsidRDefault="00E03052" w:rsidP="00E03052">
            <w:pPr>
              <w:rPr>
                <w:rFonts w:ascii="Trebuchet MS" w:hAnsi="Trebuchet MS"/>
                <w:b/>
                <w:sz w:val="20"/>
                <w:szCs w:val="20"/>
              </w:rPr>
            </w:pPr>
          </w:p>
        </w:tc>
      </w:tr>
      <w:tr w:rsidR="00AF3989" w:rsidRPr="004A7944" w:rsidTr="00F42C60">
        <w:trPr>
          <w:jc w:val="center"/>
        </w:trPr>
        <w:tc>
          <w:tcPr>
            <w:tcW w:w="2316" w:type="dxa"/>
            <w:shd w:val="clear" w:color="auto" w:fill="C6D9F1" w:themeFill="text2" w:themeFillTint="33"/>
          </w:tcPr>
          <w:p w:rsidR="00AF3989" w:rsidRPr="004A7944" w:rsidRDefault="00AF3989">
            <w:pPr>
              <w:rPr>
                <w:rFonts w:ascii="Trebuchet MS" w:hAnsi="Trebuchet MS"/>
                <w:b/>
                <w:sz w:val="20"/>
                <w:szCs w:val="20"/>
              </w:rPr>
            </w:pPr>
            <w:r w:rsidRPr="004A7944">
              <w:rPr>
                <w:rFonts w:ascii="Trebuchet MS" w:hAnsi="Trebuchet MS"/>
                <w:b/>
                <w:sz w:val="20"/>
                <w:szCs w:val="20"/>
              </w:rPr>
              <w:t>Thuiszitters</w:t>
            </w:r>
          </w:p>
          <w:p w:rsidR="00AF3989" w:rsidRPr="004A7944" w:rsidRDefault="00AF3989">
            <w:pPr>
              <w:rPr>
                <w:rFonts w:ascii="Trebuchet MS" w:hAnsi="Trebuchet MS"/>
                <w:sz w:val="18"/>
                <w:szCs w:val="18"/>
              </w:rPr>
            </w:pPr>
            <w:r w:rsidRPr="004A7944">
              <w:rPr>
                <w:rFonts w:ascii="Trebuchet MS" w:hAnsi="Trebuchet MS"/>
                <w:sz w:val="18"/>
                <w:szCs w:val="18"/>
              </w:rPr>
              <w:t>-Geen thuiszitters</w:t>
            </w:r>
          </w:p>
          <w:p w:rsidR="00AF3989" w:rsidRPr="004A7944" w:rsidRDefault="00AF3989">
            <w:pPr>
              <w:rPr>
                <w:rFonts w:ascii="Trebuchet MS" w:hAnsi="Trebuchet MS"/>
                <w:sz w:val="18"/>
                <w:szCs w:val="18"/>
              </w:rPr>
            </w:pPr>
          </w:p>
          <w:p w:rsidR="00AF3989" w:rsidRPr="004A7944" w:rsidRDefault="00AF3989">
            <w:pPr>
              <w:rPr>
                <w:rFonts w:ascii="Trebuchet MS" w:hAnsi="Trebuchet MS"/>
                <w:sz w:val="18"/>
                <w:szCs w:val="18"/>
              </w:rPr>
            </w:pPr>
            <w:r w:rsidRPr="004A7944">
              <w:rPr>
                <w:rFonts w:ascii="Trebuchet MS" w:hAnsi="Trebuchet MS"/>
                <w:sz w:val="18"/>
                <w:szCs w:val="18"/>
              </w:rPr>
              <w:t>In 18-19 hebben 2 kinderen meer dan 3 weken thuisgezeten, allebei vrijwel gedurende het hele schooljaar; allebei op advies van GGZ.</w:t>
            </w:r>
          </w:p>
          <w:p w:rsidR="00AF3989" w:rsidRPr="004A7944" w:rsidRDefault="00AF3989">
            <w:pPr>
              <w:rPr>
                <w:rFonts w:ascii="Trebuchet MS" w:hAnsi="Trebuchet MS"/>
                <w:sz w:val="18"/>
                <w:szCs w:val="18"/>
              </w:rPr>
            </w:pPr>
            <w:r w:rsidRPr="004A7944">
              <w:rPr>
                <w:rFonts w:ascii="Trebuchet MS" w:hAnsi="Trebuchet MS"/>
                <w:sz w:val="18"/>
                <w:szCs w:val="18"/>
              </w:rPr>
              <w:t>Bij alle situaties rond kort / gedeeltelijk verzuim was het samenwerkingsverband nauw betrokken</w:t>
            </w:r>
          </w:p>
          <w:p w:rsidR="00AF3989" w:rsidRPr="004A7944" w:rsidRDefault="00AF3989">
            <w:pPr>
              <w:rPr>
                <w:rFonts w:ascii="Trebuchet MS" w:hAnsi="Trebuchet MS"/>
                <w:sz w:val="18"/>
                <w:szCs w:val="18"/>
              </w:rPr>
            </w:pPr>
          </w:p>
          <w:p w:rsidR="00AF3989" w:rsidRPr="004A7944" w:rsidRDefault="00AF3989">
            <w:pPr>
              <w:rPr>
                <w:rFonts w:ascii="Trebuchet MS" w:hAnsi="Trebuchet MS"/>
                <w:sz w:val="18"/>
                <w:szCs w:val="18"/>
              </w:rPr>
            </w:pPr>
          </w:p>
        </w:tc>
        <w:tc>
          <w:tcPr>
            <w:tcW w:w="2889" w:type="dxa"/>
          </w:tcPr>
          <w:p w:rsidR="00AF3989" w:rsidRPr="004A7944" w:rsidRDefault="00AF3989">
            <w:pPr>
              <w:rPr>
                <w:rFonts w:ascii="Trebuchet MS" w:hAnsi="Trebuchet MS"/>
                <w:sz w:val="18"/>
                <w:szCs w:val="18"/>
              </w:rPr>
            </w:pPr>
            <w:r w:rsidRPr="004A7944">
              <w:rPr>
                <w:rFonts w:ascii="Trebuchet MS" w:hAnsi="Trebuchet MS"/>
                <w:sz w:val="18"/>
                <w:szCs w:val="18"/>
              </w:rPr>
              <w:t>- Geen thuiszitters</w:t>
            </w:r>
          </w:p>
          <w:p w:rsidR="00AF3989" w:rsidRPr="004A7944" w:rsidRDefault="00AF3989">
            <w:pPr>
              <w:rPr>
                <w:rFonts w:ascii="Trebuchet MS" w:hAnsi="Trebuchet MS"/>
                <w:sz w:val="18"/>
                <w:szCs w:val="18"/>
              </w:rPr>
            </w:pPr>
            <w:r w:rsidRPr="004A7944">
              <w:rPr>
                <w:rFonts w:ascii="Trebuchet MS" w:hAnsi="Trebuchet MS"/>
                <w:sz w:val="18"/>
                <w:szCs w:val="18"/>
              </w:rPr>
              <w:t>- Indien sprake is van (gedeeltelijk) thuiszitten, is de leerling in beeld bij het swv en bewaakt het swv dat er adequate acties worden ingezet.</w:t>
            </w:r>
          </w:p>
          <w:p w:rsidR="00AF3989" w:rsidRPr="004A7944" w:rsidRDefault="00AF3989">
            <w:pPr>
              <w:rPr>
                <w:rFonts w:ascii="Trebuchet MS" w:hAnsi="Trebuchet MS"/>
                <w:sz w:val="18"/>
                <w:szCs w:val="18"/>
              </w:rPr>
            </w:pPr>
            <w:r w:rsidRPr="004A7944">
              <w:rPr>
                <w:rFonts w:ascii="Trebuchet MS" w:hAnsi="Trebuchet MS"/>
                <w:sz w:val="18"/>
                <w:szCs w:val="18"/>
              </w:rPr>
              <w:t>- Het aantal kinderen dat i.v.m. (dreigend) thuiszitten meer dan 2 dagen per week een zorgboerderij bezoekt is afgenomen.</w:t>
            </w:r>
          </w:p>
        </w:tc>
        <w:tc>
          <w:tcPr>
            <w:tcW w:w="8789" w:type="dxa"/>
          </w:tcPr>
          <w:p w:rsidR="00AF3989" w:rsidRDefault="00AF3989" w:rsidP="00DE08DA">
            <w:pPr>
              <w:rPr>
                <w:rFonts w:ascii="Trebuchet MS" w:hAnsi="Trebuchet MS"/>
                <w:sz w:val="18"/>
                <w:szCs w:val="18"/>
              </w:rPr>
            </w:pPr>
            <w:r w:rsidRPr="00AF3989">
              <w:rPr>
                <w:rFonts w:ascii="Trebuchet MS" w:hAnsi="Trebuchet MS"/>
                <w:sz w:val="18"/>
                <w:szCs w:val="18"/>
              </w:rPr>
              <w:t xml:space="preserve">In 19-20 </w:t>
            </w:r>
            <w:r>
              <w:rPr>
                <w:rFonts w:ascii="Trebuchet MS" w:hAnsi="Trebuchet MS"/>
                <w:sz w:val="18"/>
                <w:szCs w:val="18"/>
              </w:rPr>
              <w:t>was het beeld wat betreft volledig thuiszitten:</w:t>
            </w:r>
          </w:p>
          <w:p w:rsidR="00AF3989" w:rsidRDefault="00AF3989" w:rsidP="00DE08DA">
            <w:pPr>
              <w:rPr>
                <w:rFonts w:ascii="Trebuchet MS" w:hAnsi="Trebuchet MS"/>
                <w:sz w:val="18"/>
                <w:szCs w:val="18"/>
              </w:rPr>
            </w:pPr>
            <w:r>
              <w:rPr>
                <w:rFonts w:ascii="Trebuchet MS" w:hAnsi="Trebuchet MS"/>
                <w:sz w:val="18"/>
                <w:szCs w:val="18"/>
              </w:rPr>
              <w:t>-</w:t>
            </w:r>
            <w:r w:rsidR="00BF7830">
              <w:rPr>
                <w:rFonts w:ascii="Trebuchet MS" w:hAnsi="Trebuchet MS"/>
                <w:sz w:val="18"/>
                <w:szCs w:val="18"/>
              </w:rPr>
              <w:t xml:space="preserve"> </w:t>
            </w:r>
            <w:r>
              <w:rPr>
                <w:rFonts w:ascii="Trebuchet MS" w:hAnsi="Trebuchet MS"/>
                <w:sz w:val="18"/>
                <w:szCs w:val="18"/>
              </w:rPr>
              <w:t>1 leerling hele schooljaar</w:t>
            </w:r>
          </w:p>
          <w:p w:rsidR="00AF3989" w:rsidRDefault="00AF3989" w:rsidP="00DE08DA">
            <w:pPr>
              <w:rPr>
                <w:rFonts w:ascii="Trebuchet MS" w:hAnsi="Trebuchet MS"/>
                <w:sz w:val="18"/>
                <w:szCs w:val="18"/>
              </w:rPr>
            </w:pPr>
            <w:r>
              <w:rPr>
                <w:rFonts w:ascii="Trebuchet MS" w:hAnsi="Trebuchet MS"/>
                <w:sz w:val="18"/>
                <w:szCs w:val="18"/>
              </w:rPr>
              <w:t>- 1 leerling 4 maanden</w:t>
            </w:r>
          </w:p>
          <w:p w:rsidR="00AF3989" w:rsidRDefault="00AF3989" w:rsidP="00DE08DA">
            <w:pPr>
              <w:rPr>
                <w:rFonts w:ascii="Trebuchet MS" w:hAnsi="Trebuchet MS"/>
                <w:sz w:val="18"/>
                <w:szCs w:val="18"/>
              </w:rPr>
            </w:pPr>
            <w:r>
              <w:rPr>
                <w:rFonts w:ascii="Trebuchet MS" w:hAnsi="Trebuchet MS"/>
                <w:sz w:val="18"/>
                <w:szCs w:val="18"/>
              </w:rPr>
              <w:t>- 1 leerling 2 maanden</w:t>
            </w:r>
          </w:p>
          <w:p w:rsidR="00AF3989" w:rsidRDefault="00AF3989" w:rsidP="00DE08DA">
            <w:pPr>
              <w:rPr>
                <w:rFonts w:ascii="Trebuchet MS" w:hAnsi="Trebuchet MS"/>
                <w:sz w:val="18"/>
                <w:szCs w:val="18"/>
              </w:rPr>
            </w:pPr>
            <w:r>
              <w:rPr>
                <w:rFonts w:ascii="Trebuchet MS" w:hAnsi="Trebuchet MS"/>
                <w:sz w:val="18"/>
                <w:szCs w:val="18"/>
              </w:rPr>
              <w:t>- 1 leerling 1 maand</w:t>
            </w:r>
          </w:p>
          <w:p w:rsidR="00AF3989" w:rsidRDefault="00BF7830" w:rsidP="00DE08DA">
            <w:pPr>
              <w:rPr>
                <w:rFonts w:ascii="Trebuchet MS" w:hAnsi="Trebuchet MS"/>
                <w:sz w:val="18"/>
                <w:szCs w:val="18"/>
              </w:rPr>
            </w:pPr>
            <w:r>
              <w:rPr>
                <w:rFonts w:ascii="Trebuchet MS" w:hAnsi="Trebuchet MS"/>
                <w:sz w:val="18"/>
                <w:szCs w:val="18"/>
              </w:rPr>
              <w:t>Bij de leerlingen die 4, 2, resp. 1 maand thuis zaten is het onderwijs steeds nauw betrokken geweest, middels het bieden van thuiswerk (en individuele instructies op school.)</w:t>
            </w:r>
          </w:p>
          <w:p w:rsidR="00BF7830" w:rsidRDefault="00BF7830" w:rsidP="00DE08DA">
            <w:pPr>
              <w:rPr>
                <w:rFonts w:ascii="Trebuchet MS" w:hAnsi="Trebuchet MS"/>
                <w:sz w:val="18"/>
                <w:szCs w:val="18"/>
              </w:rPr>
            </w:pPr>
            <w:r>
              <w:rPr>
                <w:rFonts w:ascii="Trebuchet MS" w:hAnsi="Trebuchet MS"/>
                <w:sz w:val="18"/>
                <w:szCs w:val="18"/>
              </w:rPr>
              <w:t>De samenwerking met leerplicht is steeds positief verlopen. De samenwerking met de gemeente / de GGZ in één geval niet. Dit is besproken met de betrokken partijen.</w:t>
            </w:r>
          </w:p>
          <w:p w:rsidR="00BF7830" w:rsidRDefault="00BF7830" w:rsidP="00DE08DA">
            <w:pPr>
              <w:rPr>
                <w:rFonts w:ascii="Trebuchet MS" w:hAnsi="Trebuchet MS"/>
                <w:sz w:val="18"/>
                <w:szCs w:val="18"/>
              </w:rPr>
            </w:pPr>
            <w:r>
              <w:rPr>
                <w:rFonts w:ascii="Trebuchet MS" w:hAnsi="Trebuchet MS"/>
                <w:sz w:val="18"/>
                <w:szCs w:val="18"/>
              </w:rPr>
              <w:t xml:space="preserve">De hoop en verwachting was dat voor kinderen die de Lotusgroep bezoeken geen opvang in een zorgboerderij nodig zou zijn. De praktijk is anders. De ondersteuningsbehoeften van deze leerlingen zijn soms zo complex dat een volledige schooldag naar de Lotusgroep niet mogelijk is en aanvullende opvang op een zorgboerderij nodig is. </w:t>
            </w:r>
          </w:p>
          <w:p w:rsidR="00AF3989" w:rsidRPr="00AF3989" w:rsidRDefault="00AF3989" w:rsidP="00DE08DA">
            <w:pPr>
              <w:rPr>
                <w:rFonts w:ascii="Trebuchet MS" w:hAnsi="Trebuchet MS"/>
                <w:sz w:val="18"/>
                <w:szCs w:val="18"/>
              </w:rPr>
            </w:pPr>
          </w:p>
          <w:p w:rsidR="00AF3989" w:rsidRPr="004A7944" w:rsidRDefault="00AF3989" w:rsidP="001610D1">
            <w:pPr>
              <w:rPr>
                <w:rFonts w:ascii="Trebuchet MS" w:hAnsi="Trebuchet MS"/>
                <w:sz w:val="20"/>
                <w:szCs w:val="20"/>
              </w:rPr>
            </w:pPr>
          </w:p>
        </w:tc>
      </w:tr>
      <w:tr w:rsidR="00054C87" w:rsidRPr="004A7944" w:rsidTr="00681FA3">
        <w:tblPrEx>
          <w:jc w:val="left"/>
        </w:tblPrEx>
        <w:tc>
          <w:tcPr>
            <w:tcW w:w="2316" w:type="dxa"/>
            <w:shd w:val="clear" w:color="auto" w:fill="C6D9F1" w:themeFill="text2" w:themeFillTint="33"/>
          </w:tcPr>
          <w:p w:rsidR="00054C87" w:rsidRPr="004A7944" w:rsidRDefault="00054C87" w:rsidP="00E807C3">
            <w:pPr>
              <w:rPr>
                <w:rFonts w:ascii="Trebuchet MS" w:hAnsi="Trebuchet MS"/>
                <w:b/>
                <w:sz w:val="20"/>
                <w:szCs w:val="20"/>
              </w:rPr>
            </w:pPr>
            <w:r w:rsidRPr="004A7944">
              <w:rPr>
                <w:rFonts w:ascii="Trebuchet MS" w:hAnsi="Trebuchet MS"/>
                <w:b/>
                <w:sz w:val="20"/>
                <w:szCs w:val="20"/>
              </w:rPr>
              <w:t>Inzet ondersteuningsgelden</w:t>
            </w:r>
          </w:p>
          <w:p w:rsidR="00054C87" w:rsidRPr="004A7944" w:rsidRDefault="00054C87" w:rsidP="00E807C3">
            <w:pPr>
              <w:rPr>
                <w:rFonts w:ascii="Trebuchet MS" w:hAnsi="Trebuchet MS"/>
                <w:sz w:val="18"/>
                <w:szCs w:val="18"/>
              </w:rPr>
            </w:pPr>
            <w:r w:rsidRPr="004A7944">
              <w:rPr>
                <w:rFonts w:ascii="Trebuchet MS" w:hAnsi="Trebuchet MS"/>
                <w:sz w:val="18"/>
                <w:szCs w:val="18"/>
              </w:rPr>
              <w:t>-Gelden worden volledig ingezet tbv lln met extra onderwijsbehoeften</w:t>
            </w:r>
          </w:p>
          <w:p w:rsidR="00054C87" w:rsidRPr="004A7944" w:rsidRDefault="00054C87" w:rsidP="00E807C3">
            <w:pPr>
              <w:rPr>
                <w:rFonts w:ascii="Trebuchet MS" w:hAnsi="Trebuchet MS"/>
                <w:sz w:val="18"/>
                <w:szCs w:val="18"/>
              </w:rPr>
            </w:pPr>
          </w:p>
          <w:p w:rsidR="00054C87" w:rsidRPr="004A7944" w:rsidRDefault="00054C87" w:rsidP="00E807C3">
            <w:pPr>
              <w:rPr>
                <w:rFonts w:ascii="Trebuchet MS" w:hAnsi="Trebuchet MS"/>
                <w:sz w:val="18"/>
                <w:szCs w:val="18"/>
              </w:rPr>
            </w:pPr>
            <w:r w:rsidRPr="004A7944">
              <w:rPr>
                <w:rFonts w:ascii="Trebuchet MS" w:hAnsi="Trebuchet MS"/>
                <w:sz w:val="18"/>
                <w:szCs w:val="18"/>
              </w:rPr>
              <w:t>Dit was in 2018 het geval.</w:t>
            </w:r>
          </w:p>
          <w:p w:rsidR="00054C87" w:rsidRPr="004A7944" w:rsidRDefault="00054C87" w:rsidP="00E807C3">
            <w:pPr>
              <w:rPr>
                <w:rFonts w:ascii="Trebuchet MS" w:hAnsi="Trebuchet MS"/>
                <w:sz w:val="18"/>
                <w:szCs w:val="18"/>
              </w:rPr>
            </w:pPr>
            <w:r w:rsidRPr="004A7944">
              <w:rPr>
                <w:rFonts w:ascii="Trebuchet MS" w:hAnsi="Trebuchet MS"/>
                <w:sz w:val="18"/>
                <w:szCs w:val="18"/>
              </w:rPr>
              <w:t>Er is gewerkt met een verantwoording op bestuurs- en op schoolniveau. De verantwoording op schoolniveau kan wat puntiger.</w:t>
            </w:r>
          </w:p>
        </w:tc>
        <w:tc>
          <w:tcPr>
            <w:tcW w:w="2889" w:type="dxa"/>
          </w:tcPr>
          <w:p w:rsidR="00054C87" w:rsidRPr="004A7944" w:rsidRDefault="00054C87" w:rsidP="00E807C3">
            <w:pPr>
              <w:rPr>
                <w:rFonts w:ascii="Trebuchet MS" w:hAnsi="Trebuchet MS"/>
                <w:sz w:val="18"/>
                <w:szCs w:val="18"/>
              </w:rPr>
            </w:pPr>
            <w:r w:rsidRPr="004A7944">
              <w:rPr>
                <w:rFonts w:ascii="Trebuchet MS" w:hAnsi="Trebuchet MS"/>
                <w:sz w:val="18"/>
                <w:szCs w:val="18"/>
              </w:rPr>
              <w:t>-Gelden worden volledig ingezet tbv lln met extra onderwijsbehoeften.</w:t>
            </w:r>
          </w:p>
          <w:p w:rsidR="00054C87" w:rsidRPr="004A7944" w:rsidRDefault="00054C87" w:rsidP="00E807C3">
            <w:pPr>
              <w:rPr>
                <w:rFonts w:ascii="Trebuchet MS" w:hAnsi="Trebuchet MS"/>
                <w:sz w:val="18"/>
                <w:szCs w:val="18"/>
              </w:rPr>
            </w:pPr>
            <w:r w:rsidRPr="004A7944">
              <w:rPr>
                <w:rFonts w:ascii="Trebuchet MS" w:hAnsi="Trebuchet MS"/>
                <w:sz w:val="18"/>
                <w:szCs w:val="18"/>
              </w:rPr>
              <w:t>- Het is transparant waar de middelen (die volgens het schoolmodel beschikbaar worden gesteld) aan besteed worden</w:t>
            </w:r>
          </w:p>
          <w:p w:rsidR="00054C87" w:rsidRPr="004A7944" w:rsidRDefault="00054C87" w:rsidP="00E807C3">
            <w:pPr>
              <w:rPr>
                <w:rFonts w:ascii="Trebuchet MS" w:hAnsi="Trebuchet MS"/>
                <w:sz w:val="18"/>
                <w:szCs w:val="18"/>
              </w:rPr>
            </w:pPr>
          </w:p>
        </w:tc>
        <w:tc>
          <w:tcPr>
            <w:tcW w:w="8789" w:type="dxa"/>
          </w:tcPr>
          <w:p w:rsidR="00054C87" w:rsidRDefault="00054C87" w:rsidP="00E807C3">
            <w:pPr>
              <w:rPr>
                <w:rFonts w:ascii="Trebuchet MS" w:hAnsi="Trebuchet MS"/>
                <w:sz w:val="18"/>
                <w:szCs w:val="18"/>
              </w:rPr>
            </w:pPr>
            <w:r w:rsidRPr="004A7944">
              <w:rPr>
                <w:rFonts w:ascii="Trebuchet MS" w:hAnsi="Trebuchet MS"/>
                <w:sz w:val="18"/>
                <w:szCs w:val="18"/>
              </w:rPr>
              <w:t>-</w:t>
            </w:r>
            <w:r>
              <w:rPr>
                <w:rFonts w:ascii="Trebuchet MS" w:hAnsi="Trebuchet MS"/>
                <w:sz w:val="18"/>
                <w:szCs w:val="18"/>
              </w:rPr>
              <w:t xml:space="preserve">Alle scholen hebben een verantwoording aangeleverd. </w:t>
            </w:r>
          </w:p>
          <w:p w:rsidR="00054C87" w:rsidRDefault="00054C87" w:rsidP="00E807C3">
            <w:pPr>
              <w:rPr>
                <w:rFonts w:ascii="Trebuchet MS" w:hAnsi="Trebuchet MS"/>
                <w:sz w:val="18"/>
                <w:szCs w:val="18"/>
              </w:rPr>
            </w:pPr>
            <w:r>
              <w:rPr>
                <w:rFonts w:ascii="Trebuchet MS" w:hAnsi="Trebuchet MS"/>
                <w:sz w:val="18"/>
                <w:szCs w:val="18"/>
              </w:rPr>
              <w:t>-Er blijkt veel geld ingezet te worden voor de ondersteuning op de scholen; vaak (veel) meer dan mogelijk is vanuit de middelen Passend onderwijs die de school ontvangt.</w:t>
            </w:r>
          </w:p>
          <w:p w:rsidR="00054C87" w:rsidRPr="004A7944" w:rsidRDefault="00054C87" w:rsidP="00E807C3">
            <w:pPr>
              <w:rPr>
                <w:rFonts w:ascii="Trebuchet MS" w:hAnsi="Trebuchet MS"/>
                <w:sz w:val="18"/>
                <w:szCs w:val="18"/>
              </w:rPr>
            </w:pPr>
            <w:r>
              <w:rPr>
                <w:rFonts w:ascii="Trebuchet MS" w:hAnsi="Trebuchet MS"/>
                <w:sz w:val="18"/>
                <w:szCs w:val="18"/>
              </w:rPr>
              <w:t>-De verantwoording roept bij veel scholen vragen op:</w:t>
            </w:r>
          </w:p>
          <w:p w:rsidR="00054C87" w:rsidRPr="00054C87" w:rsidRDefault="00054C87" w:rsidP="00054C87">
            <w:pPr>
              <w:pStyle w:val="Lijstalinea"/>
              <w:numPr>
                <w:ilvl w:val="0"/>
                <w:numId w:val="12"/>
              </w:numPr>
              <w:rPr>
                <w:rFonts w:ascii="Trebuchet MS" w:hAnsi="Trebuchet MS"/>
                <w:sz w:val="18"/>
                <w:szCs w:val="18"/>
              </w:rPr>
            </w:pPr>
            <w:r w:rsidRPr="00054C87">
              <w:rPr>
                <w:rFonts w:ascii="Trebuchet MS" w:hAnsi="Trebuchet MS"/>
                <w:sz w:val="18"/>
                <w:szCs w:val="18"/>
              </w:rPr>
              <w:t>de ingezette formatie komt niet overeen met de ontvangen gelden</w:t>
            </w:r>
          </w:p>
          <w:p w:rsidR="00054C87" w:rsidRDefault="00054C87" w:rsidP="00E807C3">
            <w:pPr>
              <w:pStyle w:val="Lijstalinea"/>
              <w:numPr>
                <w:ilvl w:val="0"/>
                <w:numId w:val="11"/>
              </w:numPr>
              <w:rPr>
                <w:rFonts w:ascii="Trebuchet MS" w:hAnsi="Trebuchet MS"/>
                <w:sz w:val="18"/>
                <w:szCs w:val="18"/>
              </w:rPr>
            </w:pPr>
            <w:r w:rsidRPr="004A7944">
              <w:rPr>
                <w:rFonts w:ascii="Trebuchet MS" w:hAnsi="Trebuchet MS"/>
                <w:sz w:val="18"/>
                <w:szCs w:val="18"/>
              </w:rPr>
              <w:t xml:space="preserve">de effecten van de inzet van middelen </w:t>
            </w:r>
            <w:r>
              <w:rPr>
                <w:rFonts w:ascii="Trebuchet MS" w:hAnsi="Trebuchet MS"/>
                <w:sz w:val="18"/>
                <w:szCs w:val="18"/>
              </w:rPr>
              <w:t>worden slechts globaal omschreven</w:t>
            </w:r>
          </w:p>
          <w:p w:rsidR="00054C87" w:rsidRPr="00054C87" w:rsidRDefault="00054C87" w:rsidP="00054C87">
            <w:pPr>
              <w:rPr>
                <w:rFonts w:ascii="Trebuchet MS" w:hAnsi="Trebuchet MS"/>
                <w:sz w:val="18"/>
                <w:szCs w:val="18"/>
              </w:rPr>
            </w:pPr>
            <w:r>
              <w:rPr>
                <w:rFonts w:ascii="Trebuchet MS" w:hAnsi="Trebuchet MS"/>
                <w:sz w:val="18"/>
                <w:szCs w:val="18"/>
              </w:rPr>
              <w:t>-Bij de verantwoording over 2020 wordt opnieuw aandacht besteed aan een transparante verantwoording op schoolniveau.</w:t>
            </w:r>
          </w:p>
          <w:p w:rsidR="00054C87" w:rsidRPr="006F6238" w:rsidRDefault="00054C87" w:rsidP="00E807C3">
            <w:pPr>
              <w:rPr>
                <w:rFonts w:ascii="Trebuchet MS" w:hAnsi="Trebuchet MS"/>
                <w:sz w:val="18"/>
                <w:szCs w:val="18"/>
              </w:rPr>
            </w:pPr>
          </w:p>
        </w:tc>
      </w:tr>
    </w:tbl>
    <w:p w:rsidR="00134FEC" w:rsidRDefault="00134FEC"/>
    <w:p w:rsidR="007F3E15" w:rsidRDefault="007F3E15"/>
    <w:p w:rsidR="007F3E15" w:rsidRDefault="007F3E15"/>
    <w:p w:rsidR="007F3E15" w:rsidRDefault="007F3E15"/>
    <w:tbl>
      <w:tblPr>
        <w:tblStyle w:val="Tabelraster"/>
        <w:tblW w:w="0" w:type="auto"/>
        <w:tblLayout w:type="fixed"/>
        <w:tblLook w:val="04A0"/>
      </w:tblPr>
      <w:tblGrid>
        <w:gridCol w:w="2405"/>
        <w:gridCol w:w="2835"/>
        <w:gridCol w:w="8754"/>
      </w:tblGrid>
      <w:tr w:rsidR="00AE3DE0" w:rsidRPr="004A7944" w:rsidTr="001E4482">
        <w:tc>
          <w:tcPr>
            <w:tcW w:w="2405" w:type="dxa"/>
            <w:shd w:val="clear" w:color="auto" w:fill="8DB3E2" w:themeFill="text2" w:themeFillTint="66"/>
          </w:tcPr>
          <w:p w:rsidR="00AE3DE0" w:rsidRPr="004A7944" w:rsidRDefault="00AE3DE0" w:rsidP="00134FEC">
            <w:pPr>
              <w:rPr>
                <w:rFonts w:ascii="Trebuchet MS" w:hAnsi="Trebuchet MS"/>
                <w:b/>
                <w:sz w:val="20"/>
                <w:szCs w:val="20"/>
              </w:rPr>
            </w:pPr>
            <w:r w:rsidRPr="004A7944">
              <w:rPr>
                <w:rFonts w:ascii="Trebuchet MS" w:hAnsi="Trebuchet MS"/>
                <w:b/>
                <w:sz w:val="20"/>
                <w:szCs w:val="20"/>
              </w:rPr>
              <w:lastRenderedPageBreak/>
              <w:t>Onderwerp + beginsituatie</w:t>
            </w:r>
          </w:p>
        </w:tc>
        <w:tc>
          <w:tcPr>
            <w:tcW w:w="2835" w:type="dxa"/>
            <w:shd w:val="clear" w:color="auto" w:fill="8DB3E2" w:themeFill="text2" w:themeFillTint="66"/>
          </w:tcPr>
          <w:p w:rsidR="00AE3DE0" w:rsidRPr="004A7944" w:rsidRDefault="00AE3DE0" w:rsidP="00134FEC">
            <w:pPr>
              <w:rPr>
                <w:rFonts w:ascii="Trebuchet MS" w:hAnsi="Trebuchet MS"/>
                <w:b/>
                <w:sz w:val="20"/>
                <w:szCs w:val="20"/>
              </w:rPr>
            </w:pPr>
            <w:r w:rsidRPr="004A7944">
              <w:rPr>
                <w:rFonts w:ascii="Trebuchet MS" w:hAnsi="Trebuchet MS"/>
                <w:b/>
                <w:sz w:val="20"/>
                <w:szCs w:val="20"/>
              </w:rPr>
              <w:t>Doelen 19-20</w:t>
            </w:r>
          </w:p>
        </w:tc>
        <w:tc>
          <w:tcPr>
            <w:tcW w:w="8754" w:type="dxa"/>
            <w:shd w:val="clear" w:color="auto" w:fill="8DB3E2" w:themeFill="text2" w:themeFillTint="66"/>
          </w:tcPr>
          <w:p w:rsidR="00AE3DE0" w:rsidRPr="004A7944" w:rsidRDefault="00AE3DE0" w:rsidP="00134FEC">
            <w:pPr>
              <w:rPr>
                <w:rFonts w:ascii="Trebuchet MS" w:hAnsi="Trebuchet MS"/>
                <w:b/>
                <w:sz w:val="20"/>
                <w:szCs w:val="20"/>
              </w:rPr>
            </w:pPr>
            <w:r w:rsidRPr="004A7944">
              <w:rPr>
                <w:rFonts w:ascii="Trebuchet MS" w:hAnsi="Trebuchet MS"/>
                <w:b/>
                <w:sz w:val="20"/>
                <w:szCs w:val="20"/>
              </w:rPr>
              <w:t>Evaluatie</w:t>
            </w:r>
          </w:p>
          <w:p w:rsidR="00AE3DE0" w:rsidRPr="004A7944" w:rsidRDefault="00AE3DE0" w:rsidP="00134FEC">
            <w:pPr>
              <w:rPr>
                <w:rFonts w:ascii="Trebuchet MS" w:hAnsi="Trebuchet MS"/>
                <w:b/>
                <w:sz w:val="20"/>
                <w:szCs w:val="20"/>
              </w:rPr>
            </w:pPr>
          </w:p>
        </w:tc>
      </w:tr>
      <w:tr w:rsidR="007F3E15" w:rsidRPr="004A7944" w:rsidTr="001D6D8B">
        <w:tc>
          <w:tcPr>
            <w:tcW w:w="2405" w:type="dxa"/>
            <w:shd w:val="clear" w:color="auto" w:fill="C6D9F1" w:themeFill="text2" w:themeFillTint="33"/>
          </w:tcPr>
          <w:p w:rsidR="007F3E15" w:rsidRPr="004A7944" w:rsidRDefault="007F3E15" w:rsidP="007F3E15">
            <w:pPr>
              <w:pStyle w:val="Lijstalinea"/>
              <w:ind w:left="0"/>
              <w:rPr>
                <w:rFonts w:ascii="Trebuchet MS" w:hAnsi="Trebuchet MS"/>
                <w:sz w:val="20"/>
                <w:szCs w:val="20"/>
              </w:rPr>
            </w:pPr>
            <w:r w:rsidRPr="004A7944">
              <w:rPr>
                <w:rFonts w:ascii="Trebuchet MS" w:hAnsi="Trebuchet MS"/>
                <w:b/>
                <w:sz w:val="20"/>
                <w:szCs w:val="20"/>
              </w:rPr>
              <w:t>Toeleiding naar s(b)o</w:t>
            </w:r>
          </w:p>
          <w:p w:rsidR="007F3E15" w:rsidRPr="004A7944" w:rsidRDefault="007F3E15" w:rsidP="007F3E15">
            <w:pPr>
              <w:pStyle w:val="Lijstalinea"/>
              <w:numPr>
                <w:ilvl w:val="0"/>
                <w:numId w:val="1"/>
              </w:numPr>
              <w:rPr>
                <w:rFonts w:ascii="Trebuchet MS" w:hAnsi="Trebuchet MS"/>
                <w:sz w:val="18"/>
                <w:szCs w:val="18"/>
              </w:rPr>
            </w:pPr>
            <w:r w:rsidRPr="004A7944">
              <w:rPr>
                <w:rFonts w:ascii="Trebuchet MS" w:hAnsi="Trebuchet MS"/>
                <w:sz w:val="18"/>
                <w:szCs w:val="18"/>
              </w:rPr>
              <w:t>Dossiers</w:t>
            </w:r>
          </w:p>
          <w:p w:rsidR="007F3E15" w:rsidRPr="004A7944" w:rsidRDefault="007F3E15" w:rsidP="007F3E15">
            <w:pPr>
              <w:rPr>
                <w:rFonts w:ascii="Trebuchet MS" w:hAnsi="Trebuchet MS"/>
                <w:sz w:val="18"/>
                <w:szCs w:val="18"/>
              </w:rPr>
            </w:pPr>
          </w:p>
          <w:p w:rsidR="007F3E15" w:rsidRPr="004A7944" w:rsidRDefault="007F3E15" w:rsidP="007F3E15">
            <w:pPr>
              <w:rPr>
                <w:rFonts w:ascii="Trebuchet MS" w:hAnsi="Trebuchet MS"/>
                <w:sz w:val="20"/>
                <w:szCs w:val="20"/>
              </w:rPr>
            </w:pPr>
            <w:r w:rsidRPr="004A7944">
              <w:rPr>
                <w:rFonts w:ascii="Trebuchet MS" w:hAnsi="Trebuchet MS"/>
                <w:sz w:val="18"/>
                <w:szCs w:val="18"/>
              </w:rPr>
              <w:t>In 18-19 kwam het te vaak voor dat orthopedagoog / externe specialist niet of te laat was ingeschakeld. De kwaliteit van de aangeleverde informatie was in de een derde van de gevallen niet optimaal.</w:t>
            </w:r>
          </w:p>
        </w:tc>
        <w:tc>
          <w:tcPr>
            <w:tcW w:w="2835" w:type="dxa"/>
          </w:tcPr>
          <w:p w:rsidR="007F3E15" w:rsidRPr="004A7944" w:rsidRDefault="007F3E15" w:rsidP="007F3E15">
            <w:pPr>
              <w:rPr>
                <w:rFonts w:ascii="Trebuchet MS" w:hAnsi="Trebuchet MS"/>
                <w:sz w:val="18"/>
                <w:szCs w:val="18"/>
              </w:rPr>
            </w:pPr>
            <w:r w:rsidRPr="004A7944">
              <w:rPr>
                <w:rFonts w:ascii="Trebuchet MS" w:hAnsi="Trebuchet MS"/>
                <w:sz w:val="18"/>
                <w:szCs w:val="18"/>
              </w:rPr>
              <w:t>-De aangeleverde info is van voldoende kwaliteit (Bij minimaal 80% van de dossiers een maximale score)</w:t>
            </w:r>
          </w:p>
          <w:p w:rsidR="007F3E15" w:rsidRPr="004A7944" w:rsidRDefault="007F3E15" w:rsidP="007F3E15">
            <w:pPr>
              <w:rPr>
                <w:rFonts w:ascii="Trebuchet MS" w:hAnsi="Trebuchet MS"/>
                <w:sz w:val="18"/>
                <w:szCs w:val="18"/>
              </w:rPr>
            </w:pPr>
            <w:r w:rsidRPr="004A7944">
              <w:rPr>
                <w:rFonts w:ascii="Trebuchet MS" w:hAnsi="Trebuchet MS"/>
                <w:sz w:val="18"/>
                <w:szCs w:val="18"/>
              </w:rPr>
              <w:t>-De beschikbare ondersteuningsmogelijkheden zijn voldoende benut (bij minimaal 80% van de dossiers een maximale score).</w:t>
            </w:r>
          </w:p>
        </w:tc>
        <w:tc>
          <w:tcPr>
            <w:tcW w:w="8754" w:type="dxa"/>
          </w:tcPr>
          <w:p w:rsidR="007F3E15" w:rsidRDefault="007F3E15" w:rsidP="007F3E15">
            <w:pPr>
              <w:rPr>
                <w:rFonts w:ascii="Trebuchet MS" w:hAnsi="Trebuchet MS"/>
                <w:sz w:val="18"/>
                <w:szCs w:val="18"/>
              </w:rPr>
            </w:pPr>
            <w:r w:rsidRPr="004A7944">
              <w:rPr>
                <w:rFonts w:ascii="Trebuchet MS" w:hAnsi="Trebuchet MS"/>
                <w:sz w:val="18"/>
                <w:szCs w:val="18"/>
              </w:rPr>
              <w:t xml:space="preserve">- </w:t>
            </w:r>
            <w:r>
              <w:rPr>
                <w:rFonts w:ascii="Trebuchet MS" w:hAnsi="Trebuchet MS"/>
                <w:sz w:val="18"/>
                <w:szCs w:val="18"/>
              </w:rPr>
              <w:t>Bij 60% van de dossiers beoordeelt de TC de kwaliteit van de aangeleverde informatie met de maximale score. Bij 8% van de aangeleverde dossiers wordt de kwaliteit van de aangeleverde info als onvoldoende beoordeeld. Het kwaliteitsdoel wordt met andere woorden niet gehaald in 19-20.</w:t>
            </w:r>
          </w:p>
          <w:p w:rsidR="007F3E15" w:rsidRDefault="007F3E15" w:rsidP="007F3E15">
            <w:pPr>
              <w:rPr>
                <w:rFonts w:ascii="Trebuchet MS" w:hAnsi="Trebuchet MS"/>
                <w:sz w:val="18"/>
                <w:szCs w:val="18"/>
              </w:rPr>
            </w:pPr>
            <w:r>
              <w:rPr>
                <w:rFonts w:ascii="Trebuchet MS" w:hAnsi="Trebuchet MS"/>
                <w:sz w:val="18"/>
                <w:szCs w:val="18"/>
              </w:rPr>
              <w:t xml:space="preserve">- Bij 71% van de aangeleverde dossiers geeft de TC een maximale score voor de inzet van schoolnabije expertise. Bij 8% van de aangeleverde dossiers wordt dit onderdeel als onvoldoende beoordeeld. </w:t>
            </w:r>
          </w:p>
          <w:p w:rsidR="007F3E15" w:rsidRDefault="007F3E15" w:rsidP="007F3E15">
            <w:pPr>
              <w:rPr>
                <w:rFonts w:ascii="Trebuchet MS" w:hAnsi="Trebuchet MS"/>
                <w:sz w:val="18"/>
                <w:szCs w:val="18"/>
              </w:rPr>
            </w:pPr>
            <w:r>
              <w:rPr>
                <w:rFonts w:ascii="Trebuchet MS" w:hAnsi="Trebuchet MS"/>
                <w:sz w:val="18"/>
                <w:szCs w:val="18"/>
              </w:rPr>
              <w:t>Het 80%-doel is dus niet behaald.</w:t>
            </w:r>
          </w:p>
          <w:p w:rsidR="007F3E15" w:rsidRDefault="007F3E15" w:rsidP="007F3E15">
            <w:pPr>
              <w:rPr>
                <w:rFonts w:ascii="Trebuchet MS" w:hAnsi="Trebuchet MS"/>
                <w:sz w:val="18"/>
                <w:szCs w:val="18"/>
              </w:rPr>
            </w:pPr>
            <w:r>
              <w:rPr>
                <w:rFonts w:ascii="Trebuchet MS" w:hAnsi="Trebuchet MS"/>
                <w:sz w:val="18"/>
                <w:szCs w:val="18"/>
              </w:rPr>
              <w:t>- Beide aspecten vragen om nadere actie in 20-21. Met name het vroegtijdig en effectief inzetten van externe expertise kan sterk bijdragen aan de kwaliteit van de ondersteuning op de scholen.</w:t>
            </w:r>
          </w:p>
          <w:p w:rsidR="007F3E15" w:rsidRPr="006F6238" w:rsidRDefault="007F3E15" w:rsidP="007F3E15">
            <w:pPr>
              <w:rPr>
                <w:rFonts w:ascii="Trebuchet MS" w:hAnsi="Trebuchet MS"/>
                <w:sz w:val="18"/>
                <w:szCs w:val="18"/>
                <w:highlight w:val="cyan"/>
              </w:rPr>
            </w:pPr>
          </w:p>
        </w:tc>
      </w:tr>
      <w:tr w:rsidR="00025A2C" w:rsidRPr="004A7944" w:rsidTr="001D6D8B">
        <w:tc>
          <w:tcPr>
            <w:tcW w:w="2405" w:type="dxa"/>
            <w:shd w:val="clear" w:color="auto" w:fill="C6D9F1" w:themeFill="text2" w:themeFillTint="33"/>
          </w:tcPr>
          <w:p w:rsidR="00025A2C" w:rsidRPr="004A7944" w:rsidRDefault="00025A2C" w:rsidP="00E370F2">
            <w:pPr>
              <w:pStyle w:val="Lijstalinea"/>
              <w:ind w:left="0"/>
              <w:rPr>
                <w:rFonts w:ascii="Trebuchet MS" w:hAnsi="Trebuchet MS"/>
                <w:sz w:val="20"/>
                <w:szCs w:val="20"/>
              </w:rPr>
            </w:pPr>
            <w:r w:rsidRPr="004A7944">
              <w:rPr>
                <w:rFonts w:ascii="Trebuchet MS" w:hAnsi="Trebuchet MS"/>
                <w:b/>
                <w:sz w:val="20"/>
                <w:szCs w:val="20"/>
              </w:rPr>
              <w:t>Toeleiding naar s(b)o</w:t>
            </w:r>
          </w:p>
          <w:p w:rsidR="00025A2C" w:rsidRPr="004A7944" w:rsidRDefault="00025A2C" w:rsidP="00711EB7">
            <w:pPr>
              <w:pStyle w:val="Lijstalinea"/>
              <w:numPr>
                <w:ilvl w:val="0"/>
                <w:numId w:val="1"/>
              </w:numPr>
              <w:rPr>
                <w:rFonts w:ascii="Trebuchet MS" w:hAnsi="Trebuchet MS"/>
                <w:sz w:val="18"/>
                <w:szCs w:val="18"/>
              </w:rPr>
            </w:pPr>
            <w:r w:rsidRPr="004A7944">
              <w:rPr>
                <w:rFonts w:ascii="Trebuchet MS" w:hAnsi="Trebuchet MS"/>
                <w:sz w:val="18"/>
                <w:szCs w:val="18"/>
              </w:rPr>
              <w:t>Tevredenheid betrokkenen</w:t>
            </w:r>
          </w:p>
          <w:p w:rsidR="00025A2C" w:rsidRPr="004A7944" w:rsidRDefault="00025A2C" w:rsidP="009E4F52">
            <w:pPr>
              <w:rPr>
                <w:rFonts w:ascii="Trebuchet MS" w:hAnsi="Trebuchet MS"/>
                <w:sz w:val="20"/>
                <w:szCs w:val="20"/>
              </w:rPr>
            </w:pPr>
          </w:p>
          <w:p w:rsidR="00025A2C" w:rsidRPr="004A7944" w:rsidRDefault="00025A2C" w:rsidP="009E4F52">
            <w:pPr>
              <w:rPr>
                <w:rFonts w:ascii="Trebuchet MS" w:hAnsi="Trebuchet MS"/>
                <w:sz w:val="18"/>
                <w:szCs w:val="18"/>
              </w:rPr>
            </w:pPr>
            <w:r w:rsidRPr="004A7944">
              <w:rPr>
                <w:rFonts w:ascii="Trebuchet MS" w:hAnsi="Trebuchet MS"/>
                <w:sz w:val="18"/>
                <w:szCs w:val="18"/>
              </w:rPr>
              <w:t>Dit doel is in 18-19 behaald.</w:t>
            </w:r>
          </w:p>
          <w:p w:rsidR="00025A2C" w:rsidRPr="004A7944" w:rsidRDefault="00025A2C" w:rsidP="009E4F52">
            <w:pPr>
              <w:rPr>
                <w:rFonts w:ascii="Trebuchet MS" w:hAnsi="Trebuchet MS"/>
                <w:sz w:val="20"/>
                <w:szCs w:val="20"/>
              </w:rPr>
            </w:pPr>
          </w:p>
        </w:tc>
        <w:tc>
          <w:tcPr>
            <w:tcW w:w="2835" w:type="dxa"/>
          </w:tcPr>
          <w:p w:rsidR="00025A2C" w:rsidRPr="004A7944" w:rsidRDefault="00025A2C">
            <w:pPr>
              <w:rPr>
                <w:rFonts w:ascii="Trebuchet MS" w:hAnsi="Trebuchet MS"/>
                <w:sz w:val="18"/>
                <w:szCs w:val="18"/>
              </w:rPr>
            </w:pPr>
            <w:r w:rsidRPr="004A7944">
              <w:rPr>
                <w:rFonts w:ascii="Trebuchet MS" w:hAnsi="Trebuchet MS"/>
                <w:sz w:val="18"/>
                <w:szCs w:val="18"/>
              </w:rPr>
              <w:t>-Ouders en school zijn in 90% van de gevallen tevreden over de gang van zaken</w:t>
            </w:r>
          </w:p>
        </w:tc>
        <w:tc>
          <w:tcPr>
            <w:tcW w:w="8754" w:type="dxa"/>
          </w:tcPr>
          <w:p w:rsidR="00025A2C" w:rsidRPr="004A7944" w:rsidRDefault="00025A2C" w:rsidP="00527C90">
            <w:pPr>
              <w:rPr>
                <w:rFonts w:ascii="Trebuchet MS" w:hAnsi="Trebuchet MS"/>
              </w:rPr>
            </w:pPr>
            <w:r w:rsidRPr="004A7944">
              <w:rPr>
                <w:rFonts w:ascii="Trebuchet MS" w:hAnsi="Trebuchet MS"/>
                <w:sz w:val="20"/>
                <w:szCs w:val="20"/>
              </w:rPr>
              <w:t xml:space="preserve">- </w:t>
            </w:r>
            <w:r w:rsidRPr="00025A2C">
              <w:rPr>
                <w:rFonts w:ascii="Trebuchet MS" w:hAnsi="Trebuchet MS"/>
                <w:sz w:val="18"/>
                <w:szCs w:val="18"/>
              </w:rPr>
              <w:t>Dit doel is behaald.</w:t>
            </w:r>
          </w:p>
          <w:p w:rsidR="00025A2C" w:rsidRPr="004A7944" w:rsidRDefault="00025A2C">
            <w:pPr>
              <w:rPr>
                <w:rFonts w:ascii="Trebuchet MS" w:hAnsi="Trebuchet MS"/>
                <w:highlight w:val="cyan"/>
              </w:rPr>
            </w:pPr>
          </w:p>
        </w:tc>
      </w:tr>
      <w:tr w:rsidR="0091531F" w:rsidRPr="004A7944" w:rsidTr="000B3948">
        <w:tc>
          <w:tcPr>
            <w:tcW w:w="2405" w:type="dxa"/>
            <w:shd w:val="clear" w:color="auto" w:fill="C6D9F1" w:themeFill="text2" w:themeFillTint="33"/>
          </w:tcPr>
          <w:p w:rsidR="0091531F" w:rsidRPr="004A7944" w:rsidRDefault="0091531F" w:rsidP="00FD5795">
            <w:pPr>
              <w:pStyle w:val="Lijstalinea"/>
              <w:ind w:left="0"/>
              <w:rPr>
                <w:rFonts w:ascii="Trebuchet MS" w:hAnsi="Trebuchet MS"/>
                <w:sz w:val="20"/>
                <w:szCs w:val="20"/>
              </w:rPr>
            </w:pPr>
            <w:r w:rsidRPr="004A7944">
              <w:rPr>
                <w:rFonts w:ascii="Trebuchet MS" w:hAnsi="Trebuchet MS"/>
                <w:b/>
                <w:sz w:val="20"/>
                <w:szCs w:val="20"/>
              </w:rPr>
              <w:t>Toeleiding naar s(b)o</w:t>
            </w:r>
          </w:p>
          <w:p w:rsidR="0091531F" w:rsidRPr="004A7944" w:rsidRDefault="0091531F" w:rsidP="00FD5795">
            <w:pPr>
              <w:pStyle w:val="Lijstalinea"/>
              <w:numPr>
                <w:ilvl w:val="0"/>
                <w:numId w:val="1"/>
              </w:numPr>
              <w:rPr>
                <w:rFonts w:ascii="Trebuchet MS" w:hAnsi="Trebuchet MS"/>
                <w:b/>
                <w:sz w:val="18"/>
                <w:szCs w:val="18"/>
              </w:rPr>
            </w:pPr>
            <w:r w:rsidRPr="004A7944">
              <w:rPr>
                <w:rFonts w:ascii="Trebuchet MS" w:hAnsi="Trebuchet MS"/>
                <w:sz w:val="18"/>
                <w:szCs w:val="18"/>
              </w:rPr>
              <w:t>Termijnen</w:t>
            </w:r>
          </w:p>
          <w:p w:rsidR="0091531F" w:rsidRPr="004A7944" w:rsidRDefault="0091531F" w:rsidP="00E30D13">
            <w:pPr>
              <w:rPr>
                <w:rFonts w:ascii="Trebuchet MS" w:hAnsi="Trebuchet MS"/>
                <w:b/>
                <w:sz w:val="18"/>
                <w:szCs w:val="18"/>
              </w:rPr>
            </w:pPr>
          </w:p>
          <w:p w:rsidR="0091531F" w:rsidRPr="004A7944" w:rsidRDefault="0091531F" w:rsidP="00E30D13">
            <w:pPr>
              <w:rPr>
                <w:rFonts w:ascii="Trebuchet MS" w:hAnsi="Trebuchet MS"/>
                <w:sz w:val="20"/>
                <w:szCs w:val="20"/>
              </w:rPr>
            </w:pPr>
            <w:r w:rsidRPr="004A7944">
              <w:rPr>
                <w:rFonts w:ascii="Trebuchet MS" w:hAnsi="Trebuchet MS"/>
                <w:sz w:val="18"/>
                <w:szCs w:val="18"/>
              </w:rPr>
              <w:t>Dit doel is in 18-19 behaald.</w:t>
            </w:r>
          </w:p>
        </w:tc>
        <w:tc>
          <w:tcPr>
            <w:tcW w:w="2835" w:type="dxa"/>
          </w:tcPr>
          <w:p w:rsidR="0091531F" w:rsidRPr="004A7944" w:rsidRDefault="0091531F" w:rsidP="00FD5795">
            <w:pPr>
              <w:rPr>
                <w:rFonts w:ascii="Trebuchet MS" w:hAnsi="Trebuchet MS"/>
                <w:sz w:val="18"/>
                <w:szCs w:val="18"/>
              </w:rPr>
            </w:pPr>
            <w:r w:rsidRPr="004A7944">
              <w:rPr>
                <w:rFonts w:ascii="Trebuchet MS" w:hAnsi="Trebuchet MS"/>
              </w:rPr>
              <w:t>-</w:t>
            </w:r>
            <w:r w:rsidRPr="004A7944">
              <w:rPr>
                <w:rFonts w:ascii="Trebuchet MS" w:hAnsi="Trebuchet MS"/>
                <w:sz w:val="18"/>
                <w:szCs w:val="18"/>
              </w:rPr>
              <w:t>Er zit maximaal 6 weken tussen aanmelding TC en afgifte TLV (indien toegekend)</w:t>
            </w:r>
          </w:p>
          <w:p w:rsidR="0091531F" w:rsidRPr="004A7944" w:rsidRDefault="0091531F" w:rsidP="00FD5795">
            <w:pPr>
              <w:rPr>
                <w:rFonts w:ascii="Trebuchet MS" w:hAnsi="Trebuchet MS"/>
                <w:sz w:val="20"/>
                <w:szCs w:val="20"/>
              </w:rPr>
            </w:pPr>
            <w:r w:rsidRPr="004A7944">
              <w:rPr>
                <w:rFonts w:ascii="Trebuchet MS" w:hAnsi="Trebuchet MS"/>
                <w:sz w:val="18"/>
                <w:szCs w:val="18"/>
              </w:rPr>
              <w:t>-Er zit maximaal 6 weken tussen afgifte TLV en plaatsing s(b)o – geen wachtlijsten</w:t>
            </w:r>
          </w:p>
        </w:tc>
        <w:tc>
          <w:tcPr>
            <w:tcW w:w="8754" w:type="dxa"/>
          </w:tcPr>
          <w:p w:rsidR="0091531F" w:rsidRPr="00025A2C" w:rsidRDefault="0091531F" w:rsidP="00C81B26">
            <w:pPr>
              <w:rPr>
                <w:rFonts w:ascii="Trebuchet MS" w:hAnsi="Trebuchet MS"/>
                <w:sz w:val="18"/>
                <w:szCs w:val="18"/>
              </w:rPr>
            </w:pPr>
            <w:r w:rsidRPr="00025A2C">
              <w:rPr>
                <w:rFonts w:ascii="Trebuchet MS" w:hAnsi="Trebuchet MS"/>
                <w:sz w:val="18"/>
                <w:szCs w:val="18"/>
              </w:rPr>
              <w:t>-Deze doelen zijn behaald.</w:t>
            </w:r>
          </w:p>
          <w:p w:rsidR="0091531F" w:rsidRPr="004A7944" w:rsidRDefault="0091531F">
            <w:pPr>
              <w:rPr>
                <w:rFonts w:ascii="Trebuchet MS" w:hAnsi="Trebuchet MS"/>
              </w:rPr>
            </w:pPr>
          </w:p>
        </w:tc>
      </w:tr>
      <w:tr w:rsidR="00385B00" w:rsidRPr="004A7944" w:rsidTr="00707CDA">
        <w:tc>
          <w:tcPr>
            <w:tcW w:w="2405" w:type="dxa"/>
            <w:shd w:val="clear" w:color="auto" w:fill="C6D9F1" w:themeFill="text2" w:themeFillTint="33"/>
          </w:tcPr>
          <w:p w:rsidR="00385B00" w:rsidRPr="004A7944" w:rsidRDefault="00385B00" w:rsidP="00E370F2">
            <w:pPr>
              <w:pStyle w:val="Lijstalinea"/>
              <w:ind w:left="0"/>
              <w:rPr>
                <w:rFonts w:ascii="Trebuchet MS" w:hAnsi="Trebuchet MS"/>
                <w:sz w:val="20"/>
                <w:szCs w:val="20"/>
              </w:rPr>
            </w:pPr>
            <w:r w:rsidRPr="004A7944">
              <w:rPr>
                <w:rFonts w:ascii="Trebuchet MS" w:hAnsi="Trebuchet MS"/>
                <w:b/>
                <w:sz w:val="20"/>
                <w:szCs w:val="20"/>
              </w:rPr>
              <w:t>Toeleiding naar s(b)o</w:t>
            </w:r>
          </w:p>
          <w:p w:rsidR="00385B00" w:rsidRPr="004A7944" w:rsidRDefault="00385B00" w:rsidP="00711EB7">
            <w:pPr>
              <w:pStyle w:val="Lijstalinea"/>
              <w:numPr>
                <w:ilvl w:val="0"/>
                <w:numId w:val="1"/>
              </w:numPr>
              <w:rPr>
                <w:rFonts w:ascii="Trebuchet MS" w:hAnsi="Trebuchet MS"/>
                <w:sz w:val="18"/>
                <w:szCs w:val="18"/>
              </w:rPr>
            </w:pPr>
            <w:r w:rsidRPr="00114EAE">
              <w:rPr>
                <w:rFonts w:ascii="Trebuchet MS" w:hAnsi="Trebuchet MS"/>
                <w:sz w:val="18"/>
                <w:szCs w:val="18"/>
              </w:rPr>
              <w:t>De juiste plek?</w:t>
            </w:r>
          </w:p>
        </w:tc>
        <w:tc>
          <w:tcPr>
            <w:tcW w:w="2835" w:type="dxa"/>
          </w:tcPr>
          <w:p w:rsidR="00385B00" w:rsidRPr="004A7944" w:rsidRDefault="00385B00">
            <w:pPr>
              <w:rPr>
                <w:rFonts w:ascii="Trebuchet MS" w:hAnsi="Trebuchet MS"/>
                <w:sz w:val="18"/>
                <w:szCs w:val="18"/>
              </w:rPr>
            </w:pPr>
            <w:r w:rsidRPr="004A7944">
              <w:rPr>
                <w:rFonts w:ascii="Trebuchet MS" w:hAnsi="Trebuchet MS"/>
                <w:sz w:val="18"/>
                <w:szCs w:val="18"/>
              </w:rPr>
              <w:t>-Bij 80% van de in het s(b)o geplaatste leerlingen worden de in het OPP gestelde doelen voor het eerste jaar van plaatsing gerealiseerd</w:t>
            </w:r>
          </w:p>
        </w:tc>
        <w:tc>
          <w:tcPr>
            <w:tcW w:w="8754" w:type="dxa"/>
          </w:tcPr>
          <w:p w:rsidR="00385B00" w:rsidRPr="004A7944" w:rsidRDefault="005E7071">
            <w:pPr>
              <w:rPr>
                <w:rFonts w:ascii="Trebuchet MS" w:hAnsi="Trebuchet MS"/>
                <w:sz w:val="18"/>
                <w:szCs w:val="18"/>
              </w:rPr>
            </w:pPr>
            <w:r w:rsidRPr="005E7071">
              <w:rPr>
                <w:rFonts w:ascii="Trebuchet MS" w:hAnsi="Trebuchet MS"/>
                <w:sz w:val="18"/>
                <w:szCs w:val="18"/>
                <w:highlight w:val="yellow"/>
              </w:rPr>
              <w:t>-In de komende periode worden volgens afspraak enkele OPP’s getoetst – bij het opstellen van deze evaluatie zijn de gegevens nog niet bekend.</w:t>
            </w:r>
          </w:p>
          <w:p w:rsidR="00385B00" w:rsidRPr="004A7944" w:rsidRDefault="00385B00">
            <w:pPr>
              <w:rPr>
                <w:rFonts w:ascii="Trebuchet MS" w:hAnsi="Trebuchet MS"/>
                <w:sz w:val="20"/>
                <w:szCs w:val="20"/>
                <w:highlight w:val="cyan"/>
              </w:rPr>
            </w:pPr>
          </w:p>
        </w:tc>
      </w:tr>
      <w:tr w:rsidR="007F3E15" w:rsidRPr="004A7944" w:rsidTr="00707CDA">
        <w:tc>
          <w:tcPr>
            <w:tcW w:w="2405" w:type="dxa"/>
            <w:shd w:val="clear" w:color="auto" w:fill="C6D9F1" w:themeFill="text2" w:themeFillTint="33"/>
          </w:tcPr>
          <w:p w:rsidR="007F3E15" w:rsidRPr="004A7944" w:rsidRDefault="007F3E15" w:rsidP="007F3E15">
            <w:pPr>
              <w:pStyle w:val="Lijstalinea"/>
              <w:ind w:left="0"/>
              <w:rPr>
                <w:rFonts w:ascii="Trebuchet MS" w:hAnsi="Trebuchet MS"/>
                <w:sz w:val="20"/>
                <w:szCs w:val="20"/>
              </w:rPr>
            </w:pPr>
            <w:r w:rsidRPr="004A7944">
              <w:rPr>
                <w:rFonts w:ascii="Trebuchet MS" w:hAnsi="Trebuchet MS"/>
                <w:b/>
                <w:sz w:val="20"/>
                <w:szCs w:val="20"/>
              </w:rPr>
              <w:t>TLV’s v. bepaalde tijd</w:t>
            </w:r>
          </w:p>
          <w:p w:rsidR="007F3E15" w:rsidRPr="004A7944" w:rsidRDefault="007F3E15" w:rsidP="007F3E15">
            <w:pPr>
              <w:pStyle w:val="Lijstalinea"/>
              <w:numPr>
                <w:ilvl w:val="0"/>
                <w:numId w:val="1"/>
              </w:numPr>
              <w:rPr>
                <w:rFonts w:ascii="Trebuchet MS" w:hAnsi="Trebuchet MS"/>
                <w:sz w:val="18"/>
                <w:szCs w:val="18"/>
              </w:rPr>
            </w:pPr>
            <w:r w:rsidRPr="004A7944">
              <w:rPr>
                <w:rFonts w:ascii="Trebuchet MS" w:hAnsi="Trebuchet MS"/>
                <w:sz w:val="18"/>
                <w:szCs w:val="18"/>
              </w:rPr>
              <w:t>Tevredenheid betrokkenen</w:t>
            </w:r>
          </w:p>
          <w:p w:rsidR="007F3E15" w:rsidRPr="004A7944" w:rsidRDefault="007F3E15" w:rsidP="007F3E15">
            <w:pPr>
              <w:rPr>
                <w:rFonts w:ascii="Trebuchet MS" w:hAnsi="Trebuchet MS"/>
                <w:sz w:val="18"/>
                <w:szCs w:val="18"/>
              </w:rPr>
            </w:pPr>
          </w:p>
          <w:p w:rsidR="007F3E15" w:rsidRPr="004A7944" w:rsidRDefault="007F3E15" w:rsidP="007F3E15">
            <w:pPr>
              <w:rPr>
                <w:rFonts w:ascii="Trebuchet MS" w:hAnsi="Trebuchet MS"/>
                <w:sz w:val="18"/>
                <w:szCs w:val="18"/>
              </w:rPr>
            </w:pPr>
            <w:r w:rsidRPr="004A7944">
              <w:rPr>
                <w:rFonts w:ascii="Trebuchet MS" w:hAnsi="Trebuchet MS"/>
                <w:sz w:val="18"/>
                <w:szCs w:val="18"/>
              </w:rPr>
              <w:t>In 18-19 waren er geen terugplaatsingen.</w:t>
            </w:r>
          </w:p>
        </w:tc>
        <w:tc>
          <w:tcPr>
            <w:tcW w:w="2835" w:type="dxa"/>
          </w:tcPr>
          <w:p w:rsidR="007F3E15" w:rsidRPr="004A7944" w:rsidRDefault="007F3E15" w:rsidP="007F3E15">
            <w:pPr>
              <w:rPr>
                <w:rFonts w:ascii="Trebuchet MS" w:hAnsi="Trebuchet MS"/>
                <w:sz w:val="18"/>
                <w:szCs w:val="18"/>
              </w:rPr>
            </w:pPr>
            <w:r w:rsidRPr="004A7944">
              <w:rPr>
                <w:rFonts w:ascii="Trebuchet MS" w:hAnsi="Trebuchet MS"/>
                <w:sz w:val="18"/>
                <w:szCs w:val="18"/>
              </w:rPr>
              <w:t>-Alle betrokkenen zijn tevreden over een terugplaatsingstraject.</w:t>
            </w:r>
          </w:p>
        </w:tc>
        <w:tc>
          <w:tcPr>
            <w:tcW w:w="8754" w:type="dxa"/>
          </w:tcPr>
          <w:p w:rsidR="007F3E15" w:rsidRPr="004A7944" w:rsidRDefault="007F3E15" w:rsidP="007F3E15">
            <w:pPr>
              <w:rPr>
                <w:rFonts w:ascii="Trebuchet MS" w:hAnsi="Trebuchet MS"/>
                <w:sz w:val="18"/>
                <w:szCs w:val="18"/>
              </w:rPr>
            </w:pPr>
            <w:r>
              <w:rPr>
                <w:rFonts w:ascii="Trebuchet MS" w:hAnsi="Trebuchet MS"/>
                <w:sz w:val="18"/>
                <w:szCs w:val="18"/>
              </w:rPr>
              <w:t>-In 19-20 waren er geen terugplaatsingen.</w:t>
            </w:r>
          </w:p>
          <w:p w:rsidR="007F3E15" w:rsidRPr="004A7944" w:rsidRDefault="007F3E15" w:rsidP="007F3E15">
            <w:pPr>
              <w:rPr>
                <w:rFonts w:ascii="Trebuchet MS" w:hAnsi="Trebuchet MS"/>
              </w:rPr>
            </w:pPr>
            <w:r w:rsidRPr="004A7944">
              <w:rPr>
                <w:rFonts w:ascii="Trebuchet MS" w:hAnsi="Trebuchet MS"/>
                <w:sz w:val="20"/>
                <w:szCs w:val="20"/>
              </w:rPr>
              <w:t xml:space="preserve"> </w:t>
            </w:r>
          </w:p>
          <w:p w:rsidR="007F3E15" w:rsidRPr="004A7944" w:rsidRDefault="007F3E15" w:rsidP="007F3E15">
            <w:pPr>
              <w:rPr>
                <w:rFonts w:ascii="Trebuchet MS" w:hAnsi="Trebuchet MS"/>
                <w:sz w:val="20"/>
                <w:szCs w:val="20"/>
                <w:highlight w:val="cyan"/>
              </w:rPr>
            </w:pPr>
          </w:p>
        </w:tc>
      </w:tr>
    </w:tbl>
    <w:p w:rsidR="00134FEC" w:rsidRDefault="00134FEC"/>
    <w:p w:rsidR="007F3E15" w:rsidRDefault="007F3E15"/>
    <w:tbl>
      <w:tblPr>
        <w:tblStyle w:val="Tabelraster"/>
        <w:tblW w:w="0" w:type="auto"/>
        <w:tblLayout w:type="fixed"/>
        <w:tblLook w:val="04A0"/>
      </w:tblPr>
      <w:tblGrid>
        <w:gridCol w:w="2405"/>
        <w:gridCol w:w="2835"/>
        <w:gridCol w:w="8754"/>
      </w:tblGrid>
      <w:tr w:rsidR="007F3E15" w:rsidRPr="004A7944" w:rsidTr="00AA7C23">
        <w:tc>
          <w:tcPr>
            <w:tcW w:w="2405" w:type="dxa"/>
            <w:shd w:val="clear" w:color="auto" w:fill="8DB3E2" w:themeFill="text2" w:themeFillTint="66"/>
          </w:tcPr>
          <w:p w:rsidR="007F3E15" w:rsidRPr="004A7944" w:rsidRDefault="007F3E15" w:rsidP="00134FEC">
            <w:pPr>
              <w:rPr>
                <w:rFonts w:ascii="Trebuchet MS" w:hAnsi="Trebuchet MS"/>
                <w:b/>
                <w:sz w:val="20"/>
                <w:szCs w:val="20"/>
              </w:rPr>
            </w:pPr>
            <w:r w:rsidRPr="004A7944">
              <w:rPr>
                <w:rFonts w:ascii="Trebuchet MS" w:hAnsi="Trebuchet MS"/>
                <w:b/>
                <w:sz w:val="20"/>
                <w:szCs w:val="20"/>
              </w:rPr>
              <w:lastRenderedPageBreak/>
              <w:t>Onderwerp + beginsituatie</w:t>
            </w:r>
          </w:p>
        </w:tc>
        <w:tc>
          <w:tcPr>
            <w:tcW w:w="2835" w:type="dxa"/>
            <w:shd w:val="clear" w:color="auto" w:fill="8DB3E2" w:themeFill="text2" w:themeFillTint="66"/>
          </w:tcPr>
          <w:p w:rsidR="007F3E15" w:rsidRPr="004A7944" w:rsidRDefault="007F3E15" w:rsidP="00134FEC">
            <w:pPr>
              <w:rPr>
                <w:rFonts w:ascii="Trebuchet MS" w:hAnsi="Trebuchet MS"/>
                <w:b/>
                <w:sz w:val="20"/>
                <w:szCs w:val="20"/>
              </w:rPr>
            </w:pPr>
            <w:r w:rsidRPr="004A7944">
              <w:rPr>
                <w:rFonts w:ascii="Trebuchet MS" w:hAnsi="Trebuchet MS"/>
                <w:b/>
                <w:sz w:val="20"/>
                <w:szCs w:val="20"/>
              </w:rPr>
              <w:t>Doelen 19-20</w:t>
            </w:r>
          </w:p>
        </w:tc>
        <w:tc>
          <w:tcPr>
            <w:tcW w:w="8754" w:type="dxa"/>
            <w:shd w:val="clear" w:color="auto" w:fill="8DB3E2" w:themeFill="text2" w:themeFillTint="66"/>
          </w:tcPr>
          <w:p w:rsidR="007F3E15" w:rsidRPr="004A7944" w:rsidRDefault="007F3E15" w:rsidP="00134FEC">
            <w:pPr>
              <w:rPr>
                <w:rFonts w:ascii="Trebuchet MS" w:hAnsi="Trebuchet MS"/>
                <w:b/>
                <w:sz w:val="20"/>
                <w:szCs w:val="20"/>
              </w:rPr>
            </w:pPr>
            <w:r w:rsidRPr="004A7944">
              <w:rPr>
                <w:rFonts w:ascii="Trebuchet MS" w:hAnsi="Trebuchet MS"/>
                <w:b/>
                <w:sz w:val="20"/>
                <w:szCs w:val="20"/>
              </w:rPr>
              <w:t>Evaluatie</w:t>
            </w:r>
          </w:p>
          <w:p w:rsidR="007F3E15" w:rsidRPr="004A7944" w:rsidRDefault="007F3E15" w:rsidP="00134FEC">
            <w:pPr>
              <w:rPr>
                <w:rFonts w:ascii="Trebuchet MS" w:hAnsi="Trebuchet MS"/>
                <w:b/>
                <w:sz w:val="20"/>
                <w:szCs w:val="20"/>
              </w:rPr>
            </w:pPr>
          </w:p>
        </w:tc>
      </w:tr>
      <w:tr w:rsidR="00025A2C" w:rsidRPr="004A7944" w:rsidTr="007166B4">
        <w:tc>
          <w:tcPr>
            <w:tcW w:w="2405" w:type="dxa"/>
            <w:shd w:val="clear" w:color="auto" w:fill="C6D9F1" w:themeFill="text2" w:themeFillTint="33"/>
          </w:tcPr>
          <w:p w:rsidR="00025A2C" w:rsidRPr="004A7944" w:rsidRDefault="00025A2C" w:rsidP="001610D1">
            <w:pPr>
              <w:pStyle w:val="Lijstalinea"/>
              <w:ind w:left="0"/>
              <w:rPr>
                <w:rFonts w:ascii="Trebuchet MS" w:hAnsi="Trebuchet MS"/>
                <w:sz w:val="20"/>
                <w:szCs w:val="20"/>
              </w:rPr>
            </w:pPr>
            <w:r w:rsidRPr="004A7944">
              <w:rPr>
                <w:rFonts w:ascii="Trebuchet MS" w:hAnsi="Trebuchet MS"/>
                <w:b/>
                <w:sz w:val="20"/>
                <w:szCs w:val="20"/>
              </w:rPr>
              <w:t>TLV’s v. bepaalde tijd</w:t>
            </w:r>
          </w:p>
          <w:p w:rsidR="00025A2C" w:rsidRPr="004A7944" w:rsidRDefault="00025A2C" w:rsidP="001610D1">
            <w:pPr>
              <w:pStyle w:val="Lijstalinea"/>
              <w:numPr>
                <w:ilvl w:val="0"/>
                <w:numId w:val="1"/>
              </w:numPr>
              <w:rPr>
                <w:rFonts w:ascii="Trebuchet MS" w:hAnsi="Trebuchet MS"/>
                <w:sz w:val="18"/>
                <w:szCs w:val="18"/>
              </w:rPr>
            </w:pPr>
            <w:r w:rsidRPr="004A7944">
              <w:rPr>
                <w:rFonts w:ascii="Trebuchet MS" w:hAnsi="Trebuchet MS"/>
                <w:sz w:val="18"/>
                <w:szCs w:val="18"/>
              </w:rPr>
              <w:t>Leerling ontwikkelt zich succesvol</w:t>
            </w:r>
          </w:p>
          <w:p w:rsidR="00025A2C" w:rsidRPr="004A7944" w:rsidRDefault="00025A2C" w:rsidP="00113403">
            <w:pPr>
              <w:rPr>
                <w:rFonts w:ascii="Trebuchet MS" w:hAnsi="Trebuchet MS"/>
                <w:sz w:val="18"/>
                <w:szCs w:val="18"/>
              </w:rPr>
            </w:pPr>
          </w:p>
          <w:p w:rsidR="00025A2C" w:rsidRPr="004A7944" w:rsidRDefault="00025A2C" w:rsidP="00113403">
            <w:pPr>
              <w:rPr>
                <w:rFonts w:ascii="Trebuchet MS" w:hAnsi="Trebuchet MS"/>
                <w:sz w:val="18"/>
                <w:szCs w:val="18"/>
              </w:rPr>
            </w:pPr>
            <w:r w:rsidRPr="004A7944">
              <w:rPr>
                <w:rFonts w:ascii="Trebuchet MS" w:hAnsi="Trebuchet MS"/>
                <w:sz w:val="18"/>
                <w:szCs w:val="18"/>
              </w:rPr>
              <w:t>In 18-19 niet aan de orde.</w:t>
            </w:r>
          </w:p>
        </w:tc>
        <w:tc>
          <w:tcPr>
            <w:tcW w:w="2835" w:type="dxa"/>
          </w:tcPr>
          <w:p w:rsidR="00025A2C" w:rsidRPr="004A7944" w:rsidRDefault="00025A2C" w:rsidP="001610D1">
            <w:pPr>
              <w:rPr>
                <w:rFonts w:ascii="Trebuchet MS" w:hAnsi="Trebuchet MS"/>
                <w:sz w:val="18"/>
                <w:szCs w:val="18"/>
              </w:rPr>
            </w:pPr>
            <w:r w:rsidRPr="004A7944">
              <w:rPr>
                <w:rFonts w:ascii="Trebuchet MS" w:hAnsi="Trebuchet MS"/>
                <w:sz w:val="18"/>
                <w:szCs w:val="18"/>
              </w:rPr>
              <w:t>-80% van de teruggeplaatste kinderen ontwikkelt zich het eerste jaar volgens het OPP</w:t>
            </w:r>
          </w:p>
          <w:p w:rsidR="00025A2C" w:rsidRPr="004A7944" w:rsidRDefault="00025A2C" w:rsidP="001610D1">
            <w:pPr>
              <w:rPr>
                <w:rFonts w:ascii="Trebuchet MS" w:hAnsi="Trebuchet MS"/>
                <w:sz w:val="18"/>
                <w:szCs w:val="18"/>
              </w:rPr>
            </w:pPr>
            <w:r w:rsidRPr="004A7944">
              <w:rPr>
                <w:rFonts w:ascii="Trebuchet MS" w:hAnsi="Trebuchet MS"/>
                <w:sz w:val="18"/>
                <w:szCs w:val="18"/>
              </w:rPr>
              <w:t>-100% van de teruggeplaatste kinderen blijft op de basisschool tot einde basisschoolleeftijd</w:t>
            </w:r>
          </w:p>
        </w:tc>
        <w:tc>
          <w:tcPr>
            <w:tcW w:w="8754" w:type="dxa"/>
          </w:tcPr>
          <w:p w:rsidR="00025A2C" w:rsidRPr="004A7944" w:rsidRDefault="00025A2C" w:rsidP="001610D1">
            <w:pPr>
              <w:rPr>
                <w:rFonts w:ascii="Trebuchet MS" w:hAnsi="Trebuchet MS"/>
                <w:sz w:val="18"/>
                <w:szCs w:val="18"/>
              </w:rPr>
            </w:pPr>
            <w:r w:rsidRPr="004A7944">
              <w:rPr>
                <w:rFonts w:ascii="Trebuchet MS" w:hAnsi="Trebuchet MS"/>
                <w:sz w:val="18"/>
                <w:szCs w:val="18"/>
              </w:rPr>
              <w:t>- Dit is in 19-20 niet actueel; er zijn geen kinderen terug geplaatst in de loop van 18-19.</w:t>
            </w:r>
          </w:p>
          <w:p w:rsidR="00025A2C" w:rsidRPr="004A7944" w:rsidRDefault="00025A2C" w:rsidP="001610D1">
            <w:pPr>
              <w:rPr>
                <w:rFonts w:ascii="Trebuchet MS" w:hAnsi="Trebuchet MS"/>
                <w:sz w:val="18"/>
                <w:szCs w:val="18"/>
              </w:rPr>
            </w:pPr>
          </w:p>
          <w:p w:rsidR="00025A2C" w:rsidRPr="004A7944" w:rsidRDefault="00025A2C" w:rsidP="001610D1">
            <w:pPr>
              <w:rPr>
                <w:rFonts w:ascii="Trebuchet MS" w:hAnsi="Trebuchet MS"/>
                <w:sz w:val="20"/>
                <w:szCs w:val="20"/>
                <w:highlight w:val="cyan"/>
              </w:rPr>
            </w:pPr>
          </w:p>
        </w:tc>
      </w:tr>
      <w:tr w:rsidR="0091531F" w:rsidRPr="004A7944" w:rsidTr="00103A59">
        <w:tc>
          <w:tcPr>
            <w:tcW w:w="2405" w:type="dxa"/>
            <w:shd w:val="clear" w:color="auto" w:fill="C6D9F1" w:themeFill="text2" w:themeFillTint="33"/>
          </w:tcPr>
          <w:p w:rsidR="0091531F" w:rsidRPr="004A7944" w:rsidRDefault="0091531F" w:rsidP="001610D1">
            <w:pPr>
              <w:pStyle w:val="Lijstalinea"/>
              <w:ind w:left="0"/>
              <w:rPr>
                <w:rFonts w:ascii="Trebuchet MS" w:hAnsi="Trebuchet MS"/>
                <w:b/>
                <w:sz w:val="20"/>
                <w:szCs w:val="20"/>
              </w:rPr>
            </w:pPr>
            <w:r w:rsidRPr="004A7944">
              <w:rPr>
                <w:rFonts w:ascii="Trebuchet MS" w:hAnsi="Trebuchet MS"/>
                <w:b/>
                <w:sz w:val="20"/>
                <w:szCs w:val="20"/>
              </w:rPr>
              <w:t>Financiële cyclus</w:t>
            </w:r>
          </w:p>
          <w:p w:rsidR="0091531F" w:rsidRPr="004A7944" w:rsidRDefault="0091531F" w:rsidP="001610D1">
            <w:pPr>
              <w:pStyle w:val="Lijstalinea"/>
              <w:ind w:left="0"/>
              <w:rPr>
                <w:rFonts w:ascii="Trebuchet MS" w:hAnsi="Trebuchet MS"/>
                <w:b/>
              </w:rPr>
            </w:pPr>
          </w:p>
          <w:p w:rsidR="0091531F" w:rsidRPr="004A7944" w:rsidRDefault="0091531F" w:rsidP="001610D1">
            <w:pPr>
              <w:pStyle w:val="Lijstalinea"/>
              <w:ind w:left="0"/>
              <w:rPr>
                <w:rFonts w:ascii="Trebuchet MS" w:hAnsi="Trebuchet MS"/>
                <w:sz w:val="18"/>
                <w:szCs w:val="18"/>
              </w:rPr>
            </w:pPr>
            <w:r w:rsidRPr="004A7944">
              <w:rPr>
                <w:rFonts w:ascii="Trebuchet MS" w:hAnsi="Trebuchet MS"/>
                <w:sz w:val="18"/>
                <w:szCs w:val="18"/>
              </w:rPr>
              <w:t>In 18-19 hebben zich geen verontrustende zaken voorgedaan. Het beleid is uitgevoerd volgens planning. Het Model MJB is geactualiseerd.</w:t>
            </w:r>
          </w:p>
        </w:tc>
        <w:tc>
          <w:tcPr>
            <w:tcW w:w="2835" w:type="dxa"/>
          </w:tcPr>
          <w:p w:rsidR="0091531F" w:rsidRPr="004A7944" w:rsidRDefault="0091531F" w:rsidP="001610D1">
            <w:pPr>
              <w:rPr>
                <w:rFonts w:ascii="Trebuchet MS" w:hAnsi="Trebuchet MS"/>
                <w:sz w:val="18"/>
                <w:szCs w:val="18"/>
              </w:rPr>
            </w:pPr>
            <w:r w:rsidRPr="004A7944">
              <w:rPr>
                <w:rFonts w:ascii="Trebuchet MS" w:hAnsi="Trebuchet MS"/>
                <w:sz w:val="18"/>
                <w:szCs w:val="18"/>
              </w:rPr>
              <w:t>-Het samenwerkingsverband voert een degelijk financieel beleid en houdt daarbij rekening met de gevolgen van de verevening en van de  nevenvestiging van SO Obadja</w:t>
            </w:r>
          </w:p>
          <w:p w:rsidR="0091531F" w:rsidRPr="004A7944" w:rsidRDefault="0091531F" w:rsidP="001610D1">
            <w:pPr>
              <w:rPr>
                <w:rFonts w:ascii="Trebuchet MS" w:hAnsi="Trebuchet MS"/>
                <w:sz w:val="20"/>
                <w:szCs w:val="20"/>
              </w:rPr>
            </w:pPr>
            <w:r w:rsidRPr="004A7944">
              <w:rPr>
                <w:rFonts w:ascii="Trebuchet MS" w:hAnsi="Trebuchet MS"/>
                <w:sz w:val="18"/>
                <w:szCs w:val="18"/>
              </w:rPr>
              <w:t>-Het samenwerkingsverband heeft een goed zicht op de stand van zaken van / ontwikkelingen rond de financiën</w:t>
            </w:r>
            <w:r w:rsidRPr="004A7944">
              <w:rPr>
                <w:rFonts w:ascii="Trebuchet MS" w:hAnsi="Trebuchet MS"/>
                <w:sz w:val="20"/>
                <w:szCs w:val="20"/>
              </w:rPr>
              <w:t xml:space="preserve"> </w:t>
            </w:r>
          </w:p>
          <w:p w:rsidR="0091531F" w:rsidRPr="004A7944" w:rsidRDefault="0091531F" w:rsidP="001610D1">
            <w:pPr>
              <w:rPr>
                <w:rFonts w:ascii="Trebuchet MS" w:hAnsi="Trebuchet MS"/>
                <w:sz w:val="20"/>
                <w:szCs w:val="20"/>
              </w:rPr>
            </w:pPr>
          </w:p>
        </w:tc>
        <w:tc>
          <w:tcPr>
            <w:tcW w:w="8754" w:type="dxa"/>
          </w:tcPr>
          <w:p w:rsidR="0091531F" w:rsidRDefault="0091531F" w:rsidP="001610D1">
            <w:pPr>
              <w:rPr>
                <w:rFonts w:ascii="Trebuchet MS" w:hAnsi="Trebuchet MS"/>
                <w:sz w:val="18"/>
                <w:szCs w:val="18"/>
              </w:rPr>
            </w:pPr>
            <w:r>
              <w:rPr>
                <w:rFonts w:ascii="Trebuchet MS" w:hAnsi="Trebuchet MS"/>
                <w:sz w:val="18"/>
                <w:szCs w:val="18"/>
              </w:rPr>
              <w:t>-Het beleid is uitgevoerd volgens plan.</w:t>
            </w:r>
          </w:p>
          <w:p w:rsidR="0091531F" w:rsidRDefault="0091531F" w:rsidP="001610D1">
            <w:pPr>
              <w:rPr>
                <w:rFonts w:ascii="Trebuchet MS" w:hAnsi="Trebuchet MS"/>
                <w:sz w:val="18"/>
                <w:szCs w:val="18"/>
              </w:rPr>
            </w:pPr>
            <w:r>
              <w:rPr>
                <w:rFonts w:ascii="Trebuchet MS" w:hAnsi="Trebuchet MS"/>
                <w:sz w:val="18"/>
                <w:szCs w:val="18"/>
              </w:rPr>
              <w:t>-De financiële cyclus is volgens planning uitgevoerd.</w:t>
            </w:r>
          </w:p>
          <w:p w:rsidR="0091531F" w:rsidRDefault="0091531F" w:rsidP="001610D1">
            <w:pPr>
              <w:rPr>
                <w:rFonts w:ascii="Trebuchet MS" w:hAnsi="Trebuchet MS"/>
                <w:sz w:val="18"/>
                <w:szCs w:val="18"/>
              </w:rPr>
            </w:pPr>
            <w:r>
              <w:rPr>
                <w:rFonts w:ascii="Trebuchet MS" w:hAnsi="Trebuchet MS"/>
                <w:sz w:val="18"/>
                <w:szCs w:val="18"/>
              </w:rPr>
              <w:t>-Er hebben zich geen bijzondere situaties voorgedaan.</w:t>
            </w:r>
          </w:p>
          <w:p w:rsidR="0091531F" w:rsidRPr="004A7944" w:rsidRDefault="0091531F" w:rsidP="001610D1">
            <w:pPr>
              <w:rPr>
                <w:rFonts w:ascii="Trebuchet MS" w:hAnsi="Trebuchet MS"/>
                <w:highlight w:val="cyan"/>
              </w:rPr>
            </w:pPr>
          </w:p>
        </w:tc>
      </w:tr>
      <w:tr w:rsidR="0091531F" w:rsidRPr="004A7944" w:rsidTr="009B37F0">
        <w:tc>
          <w:tcPr>
            <w:tcW w:w="2405" w:type="dxa"/>
            <w:shd w:val="clear" w:color="auto" w:fill="C6D9F1" w:themeFill="text2" w:themeFillTint="33"/>
          </w:tcPr>
          <w:p w:rsidR="0091531F" w:rsidRPr="004A7944" w:rsidRDefault="0091531F" w:rsidP="00E370F2">
            <w:pPr>
              <w:pStyle w:val="Lijstalinea"/>
              <w:ind w:left="0"/>
              <w:rPr>
                <w:rFonts w:ascii="Trebuchet MS" w:hAnsi="Trebuchet MS"/>
                <w:b/>
                <w:sz w:val="20"/>
                <w:szCs w:val="20"/>
              </w:rPr>
            </w:pPr>
            <w:r w:rsidRPr="004A7944">
              <w:rPr>
                <w:rFonts w:ascii="Trebuchet MS" w:hAnsi="Trebuchet MS"/>
                <w:b/>
                <w:sz w:val="20"/>
                <w:szCs w:val="20"/>
              </w:rPr>
              <w:t>Samenwerking s(b)o</w:t>
            </w:r>
          </w:p>
          <w:p w:rsidR="0091531F" w:rsidRPr="004A7944" w:rsidRDefault="0091531F" w:rsidP="00317F3C">
            <w:pPr>
              <w:pStyle w:val="Lijstalinea"/>
              <w:numPr>
                <w:ilvl w:val="0"/>
                <w:numId w:val="1"/>
              </w:numPr>
              <w:rPr>
                <w:rFonts w:ascii="Trebuchet MS" w:hAnsi="Trebuchet MS"/>
                <w:sz w:val="18"/>
                <w:szCs w:val="18"/>
              </w:rPr>
            </w:pPr>
            <w:r w:rsidRPr="004A7944">
              <w:rPr>
                <w:rFonts w:ascii="Trebuchet MS" w:hAnsi="Trebuchet MS"/>
                <w:sz w:val="18"/>
                <w:szCs w:val="18"/>
              </w:rPr>
              <w:t>Het s(b)o werkt dusdanig samen dat er een continuüm aan ondersteuning beschikbaar is waarbinnen voor ieder kind een plek is</w:t>
            </w:r>
          </w:p>
          <w:p w:rsidR="0091531F" w:rsidRPr="004A7944" w:rsidRDefault="0091531F" w:rsidP="00E370F2">
            <w:pPr>
              <w:pStyle w:val="Lijstalinea"/>
              <w:ind w:left="0"/>
              <w:rPr>
                <w:rFonts w:ascii="Trebuchet MS" w:hAnsi="Trebuchet MS"/>
                <w:b/>
              </w:rPr>
            </w:pPr>
          </w:p>
        </w:tc>
        <w:tc>
          <w:tcPr>
            <w:tcW w:w="2835" w:type="dxa"/>
          </w:tcPr>
          <w:p w:rsidR="0091531F" w:rsidRPr="004A7944" w:rsidRDefault="0091531F" w:rsidP="00045DC0">
            <w:pPr>
              <w:rPr>
                <w:rFonts w:ascii="Trebuchet MS" w:hAnsi="Trebuchet MS"/>
                <w:sz w:val="18"/>
                <w:szCs w:val="18"/>
              </w:rPr>
            </w:pPr>
            <w:r w:rsidRPr="004A7944">
              <w:rPr>
                <w:rFonts w:ascii="Trebuchet MS" w:hAnsi="Trebuchet MS"/>
                <w:sz w:val="18"/>
                <w:szCs w:val="18"/>
              </w:rPr>
              <w:t>-Er zijn concrete afspraken gemaakt ten aanzien van de samenwerking tussen Klimboom en Optimist binnen de gezamenlijke huisvesting.</w:t>
            </w:r>
          </w:p>
          <w:p w:rsidR="0091531F" w:rsidRPr="004A7944" w:rsidRDefault="0091531F" w:rsidP="00045DC0">
            <w:pPr>
              <w:rPr>
                <w:rFonts w:ascii="Trebuchet MS" w:hAnsi="Trebuchet MS"/>
                <w:sz w:val="18"/>
                <w:szCs w:val="18"/>
              </w:rPr>
            </w:pPr>
          </w:p>
          <w:p w:rsidR="0091531F" w:rsidRPr="004A7944" w:rsidRDefault="0091531F" w:rsidP="007E6B59">
            <w:pPr>
              <w:rPr>
                <w:rFonts w:ascii="Trebuchet MS" w:hAnsi="Trebuchet MS"/>
                <w:sz w:val="18"/>
                <w:szCs w:val="18"/>
              </w:rPr>
            </w:pPr>
          </w:p>
        </w:tc>
        <w:tc>
          <w:tcPr>
            <w:tcW w:w="8754" w:type="dxa"/>
          </w:tcPr>
          <w:p w:rsidR="0091531F" w:rsidRPr="004A7944" w:rsidRDefault="0091531F" w:rsidP="0091531F">
            <w:pPr>
              <w:rPr>
                <w:rFonts w:ascii="Trebuchet MS" w:hAnsi="Trebuchet MS"/>
                <w:sz w:val="20"/>
                <w:szCs w:val="20"/>
                <w:highlight w:val="cyan"/>
              </w:rPr>
            </w:pPr>
            <w:r>
              <w:rPr>
                <w:rFonts w:ascii="Trebuchet MS" w:hAnsi="Trebuchet MS"/>
                <w:sz w:val="18"/>
                <w:szCs w:val="18"/>
              </w:rPr>
              <w:t>-De eerste afspraken rond samenwerking zijn gemaakt. De concretisering van de plannen voor een gezamenlijke huisvesting is minder ver dan gehoopt – daarmee is de behoefte aan  samenwerkings-afspraken minder actueel dan verwacht.</w:t>
            </w:r>
          </w:p>
        </w:tc>
      </w:tr>
    </w:tbl>
    <w:p w:rsidR="00F97498" w:rsidRDefault="00F97498"/>
    <w:p w:rsidR="00F97498" w:rsidRDefault="00F97498"/>
    <w:p w:rsidR="00F97498" w:rsidRDefault="00F97498"/>
    <w:p w:rsidR="00F97498" w:rsidRDefault="00F97498"/>
    <w:p w:rsidR="00F97498" w:rsidRDefault="00F97498"/>
    <w:tbl>
      <w:tblPr>
        <w:tblStyle w:val="Tabelraster"/>
        <w:tblW w:w="0" w:type="auto"/>
        <w:tblLayout w:type="fixed"/>
        <w:tblLook w:val="04A0"/>
      </w:tblPr>
      <w:tblGrid>
        <w:gridCol w:w="2405"/>
        <w:gridCol w:w="2835"/>
        <w:gridCol w:w="8754"/>
      </w:tblGrid>
      <w:tr w:rsidR="00AE3DE0" w:rsidRPr="004A7944" w:rsidTr="00EE7241">
        <w:tc>
          <w:tcPr>
            <w:tcW w:w="2405" w:type="dxa"/>
            <w:shd w:val="clear" w:color="auto" w:fill="8DB3E2" w:themeFill="text2" w:themeFillTint="66"/>
          </w:tcPr>
          <w:p w:rsidR="00AE3DE0" w:rsidRPr="004A7944" w:rsidRDefault="00AE3DE0" w:rsidP="00134FEC">
            <w:pPr>
              <w:rPr>
                <w:rFonts w:ascii="Trebuchet MS" w:hAnsi="Trebuchet MS"/>
                <w:b/>
                <w:sz w:val="20"/>
                <w:szCs w:val="20"/>
              </w:rPr>
            </w:pPr>
            <w:r w:rsidRPr="004A7944">
              <w:rPr>
                <w:rFonts w:ascii="Trebuchet MS" w:hAnsi="Trebuchet MS"/>
                <w:b/>
                <w:sz w:val="20"/>
                <w:szCs w:val="20"/>
              </w:rPr>
              <w:lastRenderedPageBreak/>
              <w:t>Onderwerp + beginsituatie</w:t>
            </w:r>
          </w:p>
        </w:tc>
        <w:tc>
          <w:tcPr>
            <w:tcW w:w="2835" w:type="dxa"/>
            <w:shd w:val="clear" w:color="auto" w:fill="8DB3E2" w:themeFill="text2" w:themeFillTint="66"/>
          </w:tcPr>
          <w:p w:rsidR="00AE3DE0" w:rsidRPr="004A7944" w:rsidRDefault="00AE3DE0" w:rsidP="00134FEC">
            <w:pPr>
              <w:rPr>
                <w:rFonts w:ascii="Trebuchet MS" w:hAnsi="Trebuchet MS"/>
                <w:b/>
                <w:sz w:val="20"/>
                <w:szCs w:val="20"/>
              </w:rPr>
            </w:pPr>
            <w:r w:rsidRPr="004A7944">
              <w:rPr>
                <w:rFonts w:ascii="Trebuchet MS" w:hAnsi="Trebuchet MS"/>
                <w:b/>
                <w:sz w:val="20"/>
                <w:szCs w:val="20"/>
              </w:rPr>
              <w:t>Doelen 19-20</w:t>
            </w:r>
          </w:p>
        </w:tc>
        <w:tc>
          <w:tcPr>
            <w:tcW w:w="8754" w:type="dxa"/>
            <w:shd w:val="clear" w:color="auto" w:fill="8DB3E2" w:themeFill="text2" w:themeFillTint="66"/>
          </w:tcPr>
          <w:p w:rsidR="00AE3DE0" w:rsidRPr="004A7944" w:rsidRDefault="00AE3DE0" w:rsidP="00134FEC">
            <w:pPr>
              <w:rPr>
                <w:rFonts w:ascii="Trebuchet MS" w:hAnsi="Trebuchet MS"/>
                <w:b/>
                <w:sz w:val="20"/>
                <w:szCs w:val="20"/>
              </w:rPr>
            </w:pPr>
            <w:r w:rsidRPr="004A7944">
              <w:rPr>
                <w:rFonts w:ascii="Trebuchet MS" w:hAnsi="Trebuchet MS"/>
                <w:b/>
                <w:sz w:val="20"/>
                <w:szCs w:val="20"/>
              </w:rPr>
              <w:t>Evaluatie</w:t>
            </w:r>
          </w:p>
          <w:p w:rsidR="00AE3DE0" w:rsidRPr="004A7944" w:rsidRDefault="00AE3DE0" w:rsidP="00134FEC">
            <w:pPr>
              <w:rPr>
                <w:rFonts w:ascii="Trebuchet MS" w:hAnsi="Trebuchet MS"/>
                <w:b/>
                <w:sz w:val="20"/>
                <w:szCs w:val="20"/>
              </w:rPr>
            </w:pPr>
          </w:p>
        </w:tc>
      </w:tr>
      <w:tr w:rsidR="00877B2D" w:rsidRPr="004A7944" w:rsidTr="00762636">
        <w:tc>
          <w:tcPr>
            <w:tcW w:w="2405" w:type="dxa"/>
            <w:shd w:val="clear" w:color="auto" w:fill="C6D9F1" w:themeFill="text2" w:themeFillTint="33"/>
          </w:tcPr>
          <w:p w:rsidR="00877B2D" w:rsidRPr="004A7944" w:rsidRDefault="00877B2D" w:rsidP="00E370F2">
            <w:pPr>
              <w:pStyle w:val="Lijstalinea"/>
              <w:ind w:left="0"/>
              <w:rPr>
                <w:rFonts w:ascii="Trebuchet MS" w:hAnsi="Trebuchet MS"/>
                <w:b/>
                <w:sz w:val="20"/>
                <w:szCs w:val="20"/>
              </w:rPr>
            </w:pPr>
            <w:r w:rsidRPr="004A7944">
              <w:rPr>
                <w:rFonts w:ascii="Trebuchet MS" w:hAnsi="Trebuchet MS"/>
                <w:b/>
                <w:sz w:val="20"/>
                <w:szCs w:val="20"/>
              </w:rPr>
              <w:t>Overgang voor-vroegschools</w:t>
            </w:r>
          </w:p>
          <w:p w:rsidR="00877B2D" w:rsidRPr="004A7944" w:rsidRDefault="00877B2D" w:rsidP="0074463D">
            <w:pPr>
              <w:pStyle w:val="Lijstalinea"/>
              <w:numPr>
                <w:ilvl w:val="0"/>
                <w:numId w:val="1"/>
              </w:numPr>
              <w:rPr>
                <w:rFonts w:ascii="Trebuchet MS" w:hAnsi="Trebuchet MS"/>
                <w:sz w:val="18"/>
                <w:szCs w:val="18"/>
              </w:rPr>
            </w:pPr>
            <w:r w:rsidRPr="004A7944">
              <w:rPr>
                <w:rFonts w:ascii="Trebuchet MS" w:hAnsi="Trebuchet MS"/>
                <w:sz w:val="18"/>
                <w:szCs w:val="18"/>
              </w:rPr>
              <w:t>Iedere 4-jarige meteen de ondersteuning die nodig is</w:t>
            </w:r>
          </w:p>
          <w:p w:rsidR="00877B2D" w:rsidRPr="004A7944" w:rsidRDefault="00877B2D" w:rsidP="00E370F2">
            <w:pPr>
              <w:pStyle w:val="Lijstalinea"/>
              <w:ind w:left="0"/>
              <w:rPr>
                <w:rFonts w:ascii="Trebuchet MS" w:hAnsi="Trebuchet MS"/>
                <w:b/>
              </w:rPr>
            </w:pPr>
          </w:p>
          <w:p w:rsidR="00877B2D" w:rsidRPr="004A7944" w:rsidRDefault="00877B2D" w:rsidP="00E370F2">
            <w:pPr>
              <w:pStyle w:val="Lijstalinea"/>
              <w:ind w:left="0"/>
              <w:rPr>
                <w:rFonts w:ascii="Trebuchet MS" w:hAnsi="Trebuchet MS"/>
                <w:sz w:val="18"/>
                <w:szCs w:val="18"/>
              </w:rPr>
            </w:pPr>
            <w:r w:rsidRPr="004A7944">
              <w:rPr>
                <w:rFonts w:ascii="Trebuchet MS" w:hAnsi="Trebuchet MS"/>
                <w:sz w:val="18"/>
                <w:szCs w:val="18"/>
              </w:rPr>
              <w:t>Het werken met een inhoudelijke intake vraagt hier en daar nog aandacht – opdracht voor de schoolbesturen – wordt in 19-20 niet meer gemonitord door het samenwerkingsverband. Inzet bovenschoolse expertise bij zorgen rond een aangemelde peuter verliep in 18-19 beter dan voorheen, maar blijft nog aandacht vragen.</w:t>
            </w:r>
          </w:p>
          <w:p w:rsidR="00877B2D" w:rsidRPr="004A7944" w:rsidRDefault="00877B2D" w:rsidP="00E370F2">
            <w:pPr>
              <w:pStyle w:val="Lijstalinea"/>
              <w:ind w:left="0"/>
              <w:rPr>
                <w:rFonts w:ascii="Trebuchet MS" w:hAnsi="Trebuchet MS"/>
                <w:b/>
              </w:rPr>
            </w:pPr>
          </w:p>
        </w:tc>
        <w:tc>
          <w:tcPr>
            <w:tcW w:w="2835" w:type="dxa"/>
          </w:tcPr>
          <w:p w:rsidR="00877B2D" w:rsidRPr="004A7944" w:rsidRDefault="00877B2D" w:rsidP="00DA63CD">
            <w:pPr>
              <w:rPr>
                <w:rFonts w:ascii="Trebuchet MS" w:hAnsi="Trebuchet MS"/>
                <w:sz w:val="18"/>
                <w:szCs w:val="18"/>
              </w:rPr>
            </w:pPr>
            <w:r w:rsidRPr="004A7944">
              <w:rPr>
                <w:rFonts w:ascii="Trebuchet MS" w:hAnsi="Trebuchet MS"/>
                <w:sz w:val="18"/>
                <w:szCs w:val="18"/>
              </w:rPr>
              <w:t>-Wanneer er zorgen zijn rond een peuter die wordt aangemeld, dan maakt de school gebruik van bovenschoolse expertise bij het in beeld brengen van de onderwijsbehoeften.</w:t>
            </w:r>
          </w:p>
          <w:p w:rsidR="00877B2D" w:rsidRPr="004A7944" w:rsidRDefault="00877B2D" w:rsidP="00DA63CD">
            <w:pPr>
              <w:rPr>
                <w:rFonts w:ascii="Trebuchet MS" w:hAnsi="Trebuchet MS"/>
                <w:sz w:val="18"/>
                <w:szCs w:val="18"/>
              </w:rPr>
            </w:pPr>
          </w:p>
          <w:p w:rsidR="00877B2D" w:rsidRPr="004A7944" w:rsidRDefault="00877B2D" w:rsidP="00DA63CD">
            <w:pPr>
              <w:rPr>
                <w:rFonts w:ascii="Trebuchet MS" w:hAnsi="Trebuchet MS"/>
                <w:sz w:val="18"/>
                <w:szCs w:val="18"/>
              </w:rPr>
            </w:pPr>
            <w:r w:rsidRPr="004A7944">
              <w:rPr>
                <w:rFonts w:ascii="Trebuchet MS" w:hAnsi="Trebuchet MS"/>
                <w:sz w:val="18"/>
                <w:szCs w:val="18"/>
              </w:rPr>
              <w:t>-Bij de aanmelding van een peuter voor wie s(b)o de beste plek lijkt wordt de aanmelding bij de TC verzorgd door een vertegenwoordiger vanuit het onderwijs.</w:t>
            </w:r>
          </w:p>
        </w:tc>
        <w:tc>
          <w:tcPr>
            <w:tcW w:w="8754" w:type="dxa"/>
          </w:tcPr>
          <w:p w:rsidR="00877B2D" w:rsidRPr="004A7944" w:rsidRDefault="00877B2D" w:rsidP="00877B2D">
            <w:pPr>
              <w:rPr>
                <w:rFonts w:ascii="Trebuchet MS" w:hAnsi="Trebuchet MS"/>
                <w:sz w:val="18"/>
                <w:szCs w:val="18"/>
              </w:rPr>
            </w:pPr>
            <w:r w:rsidRPr="004A7944">
              <w:rPr>
                <w:rFonts w:ascii="Trebuchet MS" w:hAnsi="Trebuchet MS"/>
                <w:sz w:val="18"/>
                <w:szCs w:val="18"/>
              </w:rPr>
              <w:t>-</w:t>
            </w:r>
            <w:r>
              <w:rPr>
                <w:rFonts w:ascii="Trebuchet MS" w:hAnsi="Trebuchet MS"/>
                <w:sz w:val="18"/>
                <w:szCs w:val="18"/>
              </w:rPr>
              <w:t xml:space="preserve">Dit gaat steeds beter. Het betrekken van een specialist van buiten de school die meekijkt is gewoon geworden. Daarmee lukt het beter om leerlingen van af de eerste dag in het onderwijs de benodigde ondersteuning te bieden. </w:t>
            </w:r>
          </w:p>
          <w:p w:rsidR="00877B2D" w:rsidRPr="004A7944" w:rsidRDefault="00877B2D" w:rsidP="00045DC0">
            <w:pPr>
              <w:rPr>
                <w:rFonts w:ascii="Trebuchet MS" w:hAnsi="Trebuchet MS"/>
                <w:sz w:val="18"/>
                <w:szCs w:val="18"/>
              </w:rPr>
            </w:pPr>
          </w:p>
          <w:p w:rsidR="00877B2D" w:rsidRPr="004A7944" w:rsidRDefault="00877B2D" w:rsidP="00045DC0">
            <w:pPr>
              <w:rPr>
                <w:rFonts w:ascii="Trebuchet MS" w:hAnsi="Trebuchet MS"/>
                <w:sz w:val="18"/>
                <w:szCs w:val="18"/>
              </w:rPr>
            </w:pPr>
          </w:p>
          <w:p w:rsidR="00877B2D" w:rsidRPr="004A7944" w:rsidRDefault="00877B2D" w:rsidP="00045DC0">
            <w:pPr>
              <w:rPr>
                <w:rFonts w:ascii="Trebuchet MS" w:hAnsi="Trebuchet MS"/>
                <w:sz w:val="18"/>
                <w:szCs w:val="18"/>
              </w:rPr>
            </w:pPr>
          </w:p>
          <w:p w:rsidR="00877B2D" w:rsidRDefault="00877B2D">
            <w:pPr>
              <w:rPr>
                <w:rFonts w:ascii="Trebuchet MS" w:hAnsi="Trebuchet MS"/>
                <w:sz w:val="18"/>
                <w:szCs w:val="18"/>
              </w:rPr>
            </w:pPr>
          </w:p>
          <w:p w:rsidR="00877B2D" w:rsidRDefault="00877B2D">
            <w:pPr>
              <w:rPr>
                <w:rFonts w:ascii="Trebuchet MS" w:hAnsi="Trebuchet MS"/>
                <w:sz w:val="18"/>
                <w:szCs w:val="18"/>
              </w:rPr>
            </w:pPr>
          </w:p>
          <w:p w:rsidR="00877B2D" w:rsidRPr="004A7944" w:rsidRDefault="00877B2D" w:rsidP="0091531F">
            <w:pPr>
              <w:rPr>
                <w:rFonts w:ascii="Trebuchet MS" w:hAnsi="Trebuchet MS"/>
                <w:highlight w:val="cyan"/>
              </w:rPr>
            </w:pPr>
            <w:r>
              <w:rPr>
                <w:rFonts w:ascii="Trebuchet MS" w:hAnsi="Trebuchet MS"/>
                <w:sz w:val="18"/>
                <w:szCs w:val="18"/>
              </w:rPr>
              <w:t xml:space="preserve">-Dit </w:t>
            </w:r>
            <w:r w:rsidR="0091531F">
              <w:rPr>
                <w:rFonts w:ascii="Trebuchet MS" w:hAnsi="Trebuchet MS"/>
                <w:sz w:val="18"/>
                <w:szCs w:val="18"/>
              </w:rPr>
              <w:t>doel is grotendeels gerealiseerd. Onder meer door de verscheidenheid aan voorschoolse voorzieningen inclusief de bijbehorende personele wisselingen blijven overleg en afstemming regelmatig nodig.</w:t>
            </w:r>
          </w:p>
        </w:tc>
      </w:tr>
      <w:tr w:rsidR="00AE3DE0" w:rsidRPr="004A7944" w:rsidTr="00257326">
        <w:tc>
          <w:tcPr>
            <w:tcW w:w="2405" w:type="dxa"/>
            <w:shd w:val="clear" w:color="auto" w:fill="C6D9F1" w:themeFill="text2" w:themeFillTint="33"/>
          </w:tcPr>
          <w:p w:rsidR="00AE3DE0" w:rsidRPr="004A7944" w:rsidRDefault="00AE3DE0" w:rsidP="00E370F2">
            <w:pPr>
              <w:pStyle w:val="Lijstalinea"/>
              <w:ind w:left="0"/>
              <w:rPr>
                <w:rFonts w:ascii="Trebuchet MS" w:hAnsi="Trebuchet MS"/>
                <w:b/>
                <w:sz w:val="20"/>
                <w:szCs w:val="20"/>
              </w:rPr>
            </w:pPr>
            <w:r w:rsidRPr="004A7944">
              <w:rPr>
                <w:rFonts w:ascii="Trebuchet MS" w:hAnsi="Trebuchet MS"/>
                <w:b/>
                <w:sz w:val="20"/>
                <w:szCs w:val="20"/>
              </w:rPr>
              <w:t>Overgang bao-vo</w:t>
            </w:r>
          </w:p>
          <w:p w:rsidR="00AE3DE0" w:rsidRDefault="00AE3DE0" w:rsidP="00663E40">
            <w:pPr>
              <w:pStyle w:val="Lijstalinea"/>
              <w:numPr>
                <w:ilvl w:val="0"/>
                <w:numId w:val="1"/>
              </w:numPr>
              <w:rPr>
                <w:rFonts w:ascii="Trebuchet MS" w:hAnsi="Trebuchet MS"/>
                <w:sz w:val="18"/>
                <w:szCs w:val="18"/>
              </w:rPr>
            </w:pPr>
            <w:r w:rsidRPr="004A7944">
              <w:rPr>
                <w:rFonts w:ascii="Trebuchet MS" w:hAnsi="Trebuchet MS"/>
                <w:sz w:val="18"/>
                <w:szCs w:val="18"/>
              </w:rPr>
              <w:t>NT2-leerlingen</w:t>
            </w:r>
          </w:p>
          <w:p w:rsidR="00AE3DE0" w:rsidRDefault="00AE3DE0" w:rsidP="004A7944">
            <w:pPr>
              <w:rPr>
                <w:rFonts w:ascii="Trebuchet MS" w:hAnsi="Trebuchet MS"/>
                <w:sz w:val="18"/>
                <w:szCs w:val="18"/>
              </w:rPr>
            </w:pPr>
          </w:p>
          <w:p w:rsidR="00AE3DE0" w:rsidRPr="004A7944" w:rsidRDefault="00AE3DE0" w:rsidP="004A7944">
            <w:pPr>
              <w:rPr>
                <w:rFonts w:ascii="Trebuchet MS" w:hAnsi="Trebuchet MS"/>
                <w:sz w:val="18"/>
                <w:szCs w:val="18"/>
              </w:rPr>
            </w:pPr>
            <w:r>
              <w:rPr>
                <w:rFonts w:ascii="Trebuchet MS" w:hAnsi="Trebuchet MS"/>
                <w:sz w:val="18"/>
                <w:szCs w:val="18"/>
              </w:rPr>
              <w:t>In 18-19 doel niet gerealiseerd. Onvoldoende tijd aan besteed door personele wisselingen.</w:t>
            </w:r>
          </w:p>
          <w:p w:rsidR="00AE3DE0" w:rsidRPr="004A7944" w:rsidRDefault="00AE3DE0" w:rsidP="00E370F2">
            <w:pPr>
              <w:pStyle w:val="Lijstalinea"/>
              <w:ind w:left="0"/>
              <w:rPr>
                <w:rFonts w:ascii="Trebuchet MS" w:hAnsi="Trebuchet MS"/>
                <w:b/>
              </w:rPr>
            </w:pPr>
          </w:p>
        </w:tc>
        <w:tc>
          <w:tcPr>
            <w:tcW w:w="2835" w:type="dxa"/>
          </w:tcPr>
          <w:p w:rsidR="00AE3DE0" w:rsidRPr="004A7944" w:rsidRDefault="00AE3DE0" w:rsidP="00047D76">
            <w:pPr>
              <w:rPr>
                <w:rFonts w:ascii="Trebuchet MS" w:hAnsi="Trebuchet MS"/>
                <w:sz w:val="20"/>
                <w:szCs w:val="20"/>
              </w:rPr>
            </w:pPr>
            <w:r w:rsidRPr="004A7944">
              <w:rPr>
                <w:rFonts w:ascii="Trebuchet MS" w:hAnsi="Trebuchet MS"/>
                <w:sz w:val="20"/>
                <w:szCs w:val="20"/>
              </w:rPr>
              <w:t>-</w:t>
            </w:r>
            <w:r w:rsidRPr="004A7944">
              <w:rPr>
                <w:rFonts w:ascii="Trebuchet MS" w:hAnsi="Trebuchet MS"/>
                <w:sz w:val="18"/>
                <w:szCs w:val="18"/>
              </w:rPr>
              <w:t>Leerlingen met een NT2-achtergrond stro</w:t>
            </w:r>
            <w:r>
              <w:rPr>
                <w:rFonts w:ascii="Trebuchet MS" w:hAnsi="Trebuchet MS"/>
                <w:sz w:val="18"/>
                <w:szCs w:val="18"/>
              </w:rPr>
              <w:t xml:space="preserve">men op een passend niveau in </w:t>
            </w:r>
            <w:r w:rsidRPr="004A7944">
              <w:rPr>
                <w:rFonts w:ascii="Trebuchet MS" w:hAnsi="Trebuchet MS"/>
                <w:sz w:val="18"/>
                <w:szCs w:val="18"/>
              </w:rPr>
              <w:t>het voortgezet onderwijs</w:t>
            </w:r>
          </w:p>
        </w:tc>
        <w:tc>
          <w:tcPr>
            <w:tcW w:w="8754" w:type="dxa"/>
          </w:tcPr>
          <w:p w:rsidR="00AE3DE0" w:rsidRDefault="00AE3DE0" w:rsidP="00045DC0">
            <w:pPr>
              <w:rPr>
                <w:rFonts w:ascii="Trebuchet MS" w:hAnsi="Trebuchet MS"/>
                <w:sz w:val="18"/>
                <w:szCs w:val="18"/>
              </w:rPr>
            </w:pPr>
            <w:r>
              <w:rPr>
                <w:rFonts w:ascii="Trebuchet MS" w:hAnsi="Trebuchet MS"/>
                <w:sz w:val="18"/>
                <w:szCs w:val="18"/>
              </w:rPr>
              <w:t xml:space="preserve">- Hierin zijn initiatieven genomen door de projectleider NT2 van Aves. Er is een aantal activiteiten in gang gezet om de samenwerking tussen de basisscholen en Caleido te optimaliseren. </w:t>
            </w:r>
          </w:p>
          <w:p w:rsidR="00DC68BD" w:rsidRDefault="00DC68BD" w:rsidP="00045DC0">
            <w:pPr>
              <w:rPr>
                <w:rFonts w:ascii="Trebuchet MS" w:hAnsi="Trebuchet MS"/>
                <w:sz w:val="18"/>
                <w:szCs w:val="18"/>
              </w:rPr>
            </w:pPr>
            <w:r>
              <w:rPr>
                <w:rFonts w:ascii="Trebuchet MS" w:hAnsi="Trebuchet MS"/>
                <w:sz w:val="18"/>
                <w:szCs w:val="18"/>
              </w:rPr>
              <w:t>- Vanuit Rehoboth is de samenwerking met Caleido gezocht om in voorkomende gevallen groep 8-leerlingen gebruik te kunnen laten maken van een aanbod door Caleido.</w:t>
            </w:r>
          </w:p>
          <w:p w:rsidR="00AE3DE0" w:rsidRPr="00AE3DE0" w:rsidRDefault="00AE3DE0" w:rsidP="00045DC0">
            <w:pPr>
              <w:rPr>
                <w:rFonts w:ascii="Trebuchet MS" w:hAnsi="Trebuchet MS"/>
                <w:sz w:val="18"/>
                <w:szCs w:val="18"/>
              </w:rPr>
            </w:pPr>
            <w:r>
              <w:rPr>
                <w:rFonts w:ascii="Trebuchet MS" w:hAnsi="Trebuchet MS"/>
                <w:sz w:val="18"/>
                <w:szCs w:val="18"/>
              </w:rPr>
              <w:t xml:space="preserve">- Het samenwerkingsverband heeft hier een monitorende en stimulerende rol. </w:t>
            </w:r>
          </w:p>
          <w:p w:rsidR="00AE3DE0" w:rsidRPr="004A7944" w:rsidRDefault="00AE3DE0" w:rsidP="00AE3DE0">
            <w:pPr>
              <w:rPr>
                <w:rFonts w:ascii="Trebuchet MS" w:hAnsi="Trebuchet MS"/>
                <w:sz w:val="20"/>
                <w:szCs w:val="20"/>
                <w:highlight w:val="cyan"/>
              </w:rPr>
            </w:pPr>
          </w:p>
        </w:tc>
      </w:tr>
    </w:tbl>
    <w:p w:rsidR="00047D76" w:rsidRDefault="00047D76"/>
    <w:p w:rsidR="007E6B59" w:rsidRDefault="007E6B59"/>
    <w:p w:rsidR="00AE3DE0" w:rsidRDefault="00AE3DE0"/>
    <w:p w:rsidR="00AE3DE0" w:rsidRDefault="00AE3DE0"/>
    <w:tbl>
      <w:tblPr>
        <w:tblStyle w:val="Tabelraster"/>
        <w:tblW w:w="0" w:type="auto"/>
        <w:tblLayout w:type="fixed"/>
        <w:tblLook w:val="04A0"/>
      </w:tblPr>
      <w:tblGrid>
        <w:gridCol w:w="2405"/>
        <w:gridCol w:w="2835"/>
        <w:gridCol w:w="8754"/>
      </w:tblGrid>
      <w:tr w:rsidR="00F97498" w:rsidRPr="00A73456" w:rsidTr="009E72F0">
        <w:tc>
          <w:tcPr>
            <w:tcW w:w="2405" w:type="dxa"/>
            <w:shd w:val="clear" w:color="auto" w:fill="8DB3E2" w:themeFill="text2" w:themeFillTint="66"/>
          </w:tcPr>
          <w:p w:rsidR="00F97498" w:rsidRPr="007F4E27" w:rsidRDefault="00F97498" w:rsidP="00047D76">
            <w:pPr>
              <w:rPr>
                <w:rFonts w:ascii="Trebuchet MS" w:hAnsi="Trebuchet MS"/>
                <w:b/>
                <w:sz w:val="20"/>
                <w:szCs w:val="20"/>
              </w:rPr>
            </w:pPr>
            <w:r w:rsidRPr="007F4E27">
              <w:rPr>
                <w:rFonts w:ascii="Trebuchet MS" w:hAnsi="Trebuchet MS"/>
                <w:b/>
                <w:sz w:val="20"/>
                <w:szCs w:val="20"/>
              </w:rPr>
              <w:lastRenderedPageBreak/>
              <w:t>Onderwerp</w:t>
            </w:r>
            <w:r>
              <w:rPr>
                <w:rFonts w:ascii="Trebuchet MS" w:hAnsi="Trebuchet MS"/>
                <w:b/>
                <w:sz w:val="20"/>
                <w:szCs w:val="20"/>
              </w:rPr>
              <w:t xml:space="preserve"> + beginsituatie</w:t>
            </w:r>
          </w:p>
        </w:tc>
        <w:tc>
          <w:tcPr>
            <w:tcW w:w="2835" w:type="dxa"/>
            <w:shd w:val="clear" w:color="auto" w:fill="8DB3E2" w:themeFill="text2" w:themeFillTint="66"/>
          </w:tcPr>
          <w:p w:rsidR="00F97498" w:rsidRPr="007F4E27" w:rsidRDefault="00F97498" w:rsidP="00047D76">
            <w:pPr>
              <w:rPr>
                <w:rFonts w:ascii="Trebuchet MS" w:hAnsi="Trebuchet MS"/>
                <w:b/>
                <w:sz w:val="20"/>
                <w:szCs w:val="20"/>
              </w:rPr>
            </w:pPr>
            <w:r w:rsidRPr="007F4E27">
              <w:rPr>
                <w:rFonts w:ascii="Trebuchet MS" w:hAnsi="Trebuchet MS"/>
                <w:b/>
                <w:sz w:val="20"/>
                <w:szCs w:val="20"/>
              </w:rPr>
              <w:t xml:space="preserve">Doelen </w:t>
            </w:r>
            <w:r>
              <w:rPr>
                <w:rFonts w:ascii="Trebuchet MS" w:hAnsi="Trebuchet MS"/>
                <w:b/>
                <w:sz w:val="20"/>
                <w:szCs w:val="20"/>
              </w:rPr>
              <w:t>19-20</w:t>
            </w:r>
          </w:p>
        </w:tc>
        <w:tc>
          <w:tcPr>
            <w:tcW w:w="8754" w:type="dxa"/>
            <w:shd w:val="clear" w:color="auto" w:fill="8DB3E2" w:themeFill="text2" w:themeFillTint="66"/>
          </w:tcPr>
          <w:p w:rsidR="00F97498" w:rsidRPr="007F4E27" w:rsidRDefault="00F97498" w:rsidP="00047D76">
            <w:pPr>
              <w:rPr>
                <w:rFonts w:ascii="Trebuchet MS" w:hAnsi="Trebuchet MS"/>
                <w:b/>
                <w:sz w:val="20"/>
                <w:szCs w:val="20"/>
              </w:rPr>
            </w:pPr>
            <w:r>
              <w:rPr>
                <w:rFonts w:ascii="Trebuchet MS" w:hAnsi="Trebuchet MS"/>
                <w:b/>
                <w:sz w:val="20"/>
                <w:szCs w:val="20"/>
              </w:rPr>
              <w:t>Evaluatie</w:t>
            </w:r>
          </w:p>
          <w:p w:rsidR="00F97498" w:rsidRPr="007F4E27" w:rsidRDefault="00F97498" w:rsidP="00047D76">
            <w:pPr>
              <w:rPr>
                <w:rFonts w:ascii="Trebuchet MS" w:hAnsi="Trebuchet MS"/>
                <w:b/>
                <w:sz w:val="20"/>
                <w:szCs w:val="20"/>
              </w:rPr>
            </w:pPr>
          </w:p>
        </w:tc>
      </w:tr>
      <w:tr w:rsidR="00877B2D" w:rsidRPr="00A73456" w:rsidTr="00070ABA">
        <w:tc>
          <w:tcPr>
            <w:tcW w:w="2405" w:type="dxa"/>
            <w:shd w:val="clear" w:color="auto" w:fill="C6D9F1" w:themeFill="text2" w:themeFillTint="33"/>
          </w:tcPr>
          <w:p w:rsidR="00877B2D" w:rsidRDefault="00877B2D" w:rsidP="00E57D92">
            <w:pPr>
              <w:pStyle w:val="Lijstalinea"/>
              <w:ind w:left="0"/>
              <w:rPr>
                <w:rFonts w:ascii="Trebuchet MS" w:hAnsi="Trebuchet MS"/>
                <w:sz w:val="18"/>
                <w:szCs w:val="18"/>
              </w:rPr>
            </w:pPr>
            <w:r w:rsidRPr="00E57D92">
              <w:rPr>
                <w:rFonts w:ascii="Trebuchet MS" w:hAnsi="Trebuchet MS"/>
                <w:b/>
                <w:sz w:val="20"/>
                <w:szCs w:val="20"/>
              </w:rPr>
              <w:t>Inzet expertise Zonnebloemschool en Twijn</w:t>
            </w:r>
          </w:p>
          <w:p w:rsidR="00877B2D" w:rsidRPr="00E57D92" w:rsidRDefault="00877B2D" w:rsidP="00E57D92">
            <w:pPr>
              <w:pStyle w:val="Lijstalinea"/>
              <w:numPr>
                <w:ilvl w:val="0"/>
                <w:numId w:val="1"/>
              </w:numPr>
              <w:rPr>
                <w:rFonts w:ascii="Trebuchet MS" w:hAnsi="Trebuchet MS"/>
                <w:sz w:val="18"/>
                <w:szCs w:val="18"/>
              </w:rPr>
            </w:pPr>
            <w:r>
              <w:rPr>
                <w:rFonts w:ascii="Trebuchet MS" w:hAnsi="Trebuchet MS"/>
                <w:sz w:val="18"/>
                <w:szCs w:val="18"/>
              </w:rPr>
              <w:t>Door vroegtijdige inzet ab’ers optimalere afstemming op de onderwijsbehoeften van de betreffende doelgroep</w:t>
            </w:r>
          </w:p>
          <w:p w:rsidR="00877B2D" w:rsidRDefault="00877B2D" w:rsidP="00E370F2">
            <w:pPr>
              <w:pStyle w:val="Lijstalinea"/>
              <w:ind w:left="0"/>
              <w:rPr>
                <w:b/>
              </w:rPr>
            </w:pPr>
          </w:p>
          <w:p w:rsidR="00877B2D" w:rsidRDefault="00877B2D" w:rsidP="00E370F2">
            <w:pPr>
              <w:pStyle w:val="Lijstalinea"/>
              <w:ind w:left="0"/>
              <w:rPr>
                <w:rFonts w:ascii="Trebuchet MS" w:hAnsi="Trebuchet MS"/>
                <w:sz w:val="18"/>
                <w:szCs w:val="18"/>
              </w:rPr>
            </w:pPr>
            <w:r w:rsidRPr="004A1F4C">
              <w:rPr>
                <w:rFonts w:ascii="Trebuchet MS" w:hAnsi="Trebuchet MS"/>
                <w:sz w:val="18"/>
                <w:szCs w:val="18"/>
              </w:rPr>
              <w:t xml:space="preserve">In 18-19 is door de scholen volop gebruik gemaakt van de </w:t>
            </w:r>
            <w:r>
              <w:rPr>
                <w:rFonts w:ascii="Trebuchet MS" w:hAnsi="Trebuchet MS"/>
                <w:sz w:val="18"/>
                <w:szCs w:val="18"/>
              </w:rPr>
              <w:t>expertise van de ambulant begeleiders van Zonnebloem en Twijn.</w:t>
            </w:r>
          </w:p>
          <w:p w:rsidR="00877B2D" w:rsidRDefault="00877B2D" w:rsidP="00E370F2">
            <w:pPr>
              <w:pStyle w:val="Lijstalinea"/>
              <w:ind w:left="0"/>
              <w:rPr>
                <w:rFonts w:ascii="Trebuchet MS" w:hAnsi="Trebuchet MS"/>
                <w:sz w:val="18"/>
                <w:szCs w:val="18"/>
              </w:rPr>
            </w:pPr>
            <w:r>
              <w:rPr>
                <w:rFonts w:ascii="Trebuchet MS" w:hAnsi="Trebuchet MS"/>
                <w:sz w:val="18"/>
                <w:szCs w:val="18"/>
              </w:rPr>
              <w:t xml:space="preserve">Deze ab’ers worden vroegtijdig en effectief ingezet. </w:t>
            </w:r>
          </w:p>
          <w:p w:rsidR="00877B2D" w:rsidRPr="00A26F14" w:rsidRDefault="00877B2D" w:rsidP="00E370F2">
            <w:pPr>
              <w:pStyle w:val="Lijstalinea"/>
              <w:ind w:left="0"/>
              <w:rPr>
                <w:rFonts w:ascii="Trebuchet MS" w:hAnsi="Trebuchet MS"/>
                <w:sz w:val="18"/>
                <w:szCs w:val="18"/>
              </w:rPr>
            </w:pPr>
          </w:p>
        </w:tc>
        <w:tc>
          <w:tcPr>
            <w:tcW w:w="2835" w:type="dxa"/>
          </w:tcPr>
          <w:p w:rsidR="00877B2D" w:rsidRDefault="00877B2D" w:rsidP="00CE64CE">
            <w:pPr>
              <w:rPr>
                <w:rFonts w:ascii="Trebuchet MS" w:hAnsi="Trebuchet MS"/>
                <w:sz w:val="18"/>
                <w:szCs w:val="18"/>
              </w:rPr>
            </w:pPr>
            <w:r w:rsidRPr="002D7654">
              <w:rPr>
                <w:rFonts w:ascii="Trebuchet MS" w:hAnsi="Trebuchet MS"/>
                <w:sz w:val="18"/>
                <w:szCs w:val="18"/>
              </w:rPr>
              <w:t>-Alle scholen maken op passende wijze gebruik van de aangeboden expertise ZML en expertise lichamelijk-motorische beperkingen</w:t>
            </w:r>
          </w:p>
          <w:p w:rsidR="00877B2D" w:rsidRPr="002D7654" w:rsidRDefault="00877B2D" w:rsidP="00CE64CE">
            <w:pPr>
              <w:rPr>
                <w:rFonts w:ascii="Trebuchet MS" w:hAnsi="Trebuchet MS"/>
                <w:sz w:val="18"/>
                <w:szCs w:val="18"/>
              </w:rPr>
            </w:pPr>
          </w:p>
          <w:p w:rsidR="00877B2D" w:rsidRPr="00A73456" w:rsidRDefault="00877B2D" w:rsidP="00CE64CE">
            <w:pPr>
              <w:rPr>
                <w:rFonts w:ascii="Trebuchet MS" w:hAnsi="Trebuchet MS"/>
                <w:sz w:val="20"/>
                <w:szCs w:val="20"/>
              </w:rPr>
            </w:pPr>
            <w:r w:rsidRPr="002D7654">
              <w:rPr>
                <w:rFonts w:ascii="Trebuchet MS" w:hAnsi="Trebuchet MS"/>
                <w:sz w:val="18"/>
                <w:szCs w:val="18"/>
              </w:rPr>
              <w:t>-Het aantal kinderen dat van Klimboom doorstroomt naar Zonnebloemschool is afgenomen</w:t>
            </w:r>
          </w:p>
        </w:tc>
        <w:tc>
          <w:tcPr>
            <w:tcW w:w="8754" w:type="dxa"/>
          </w:tcPr>
          <w:p w:rsidR="00877B2D" w:rsidRDefault="00877B2D" w:rsidP="00045DC0">
            <w:pPr>
              <w:rPr>
                <w:rFonts w:ascii="Trebuchet MS" w:hAnsi="Trebuchet MS"/>
                <w:sz w:val="18"/>
                <w:szCs w:val="18"/>
              </w:rPr>
            </w:pPr>
            <w:r>
              <w:rPr>
                <w:rFonts w:ascii="Trebuchet MS" w:hAnsi="Trebuchet MS"/>
                <w:sz w:val="18"/>
                <w:szCs w:val="18"/>
              </w:rPr>
              <w:t>- De expertise van de ab’ers is veelvuldig ingezet door de scholen. Er hebben zich personele problemen voorgedaan rond de AB van de Twijn. Deze z</w:t>
            </w:r>
            <w:r w:rsidR="00F97498">
              <w:rPr>
                <w:rFonts w:ascii="Trebuchet MS" w:hAnsi="Trebuchet MS"/>
                <w:sz w:val="18"/>
                <w:szCs w:val="18"/>
              </w:rPr>
              <w:t>ijn goed opgepakt door de Twijn, waardoor de continuïteit in de begeleiding gewaarborgd werd.</w:t>
            </w:r>
          </w:p>
          <w:p w:rsidR="00877B2D" w:rsidRDefault="00877B2D" w:rsidP="00045DC0">
            <w:pPr>
              <w:rPr>
                <w:rFonts w:ascii="Trebuchet MS" w:hAnsi="Trebuchet MS"/>
                <w:sz w:val="18"/>
                <w:szCs w:val="18"/>
              </w:rPr>
            </w:pPr>
            <w:r>
              <w:rPr>
                <w:rFonts w:ascii="Trebuchet MS" w:hAnsi="Trebuchet MS"/>
                <w:sz w:val="18"/>
                <w:szCs w:val="18"/>
              </w:rPr>
              <w:t>- In 20-21 continuering van het beleid.</w:t>
            </w:r>
          </w:p>
          <w:p w:rsidR="00877B2D" w:rsidRDefault="00877B2D">
            <w:pPr>
              <w:rPr>
                <w:highlight w:val="cyan"/>
              </w:rPr>
            </w:pPr>
          </w:p>
          <w:p w:rsidR="00877B2D" w:rsidRDefault="00877B2D">
            <w:pPr>
              <w:rPr>
                <w:highlight w:val="cyan"/>
              </w:rPr>
            </w:pPr>
          </w:p>
          <w:p w:rsidR="00877B2D" w:rsidRDefault="00877B2D" w:rsidP="00877B2D">
            <w:pPr>
              <w:rPr>
                <w:rFonts w:ascii="Trebuchet MS" w:hAnsi="Trebuchet MS"/>
                <w:sz w:val="18"/>
                <w:szCs w:val="18"/>
              </w:rPr>
            </w:pPr>
            <w:r>
              <w:rPr>
                <w:rFonts w:ascii="Trebuchet MS" w:hAnsi="Trebuchet MS"/>
                <w:sz w:val="18"/>
                <w:szCs w:val="18"/>
              </w:rPr>
              <w:t>- In 19-20 zijn geen kinderen van de Klimboom doorgestroomd naar ZML. In het vorige schooljaar ging het om twee leerlingen. Het doel is hiermee bereikt.</w:t>
            </w:r>
          </w:p>
          <w:p w:rsidR="00877B2D" w:rsidRPr="00EE41E4" w:rsidRDefault="00877B2D">
            <w:pPr>
              <w:rPr>
                <w:highlight w:val="cyan"/>
              </w:rPr>
            </w:pPr>
          </w:p>
        </w:tc>
      </w:tr>
    </w:tbl>
    <w:p w:rsidR="009624D4" w:rsidRDefault="009624D4"/>
    <w:p w:rsidR="009624D4" w:rsidRDefault="009624D4"/>
    <w:p w:rsidR="009624D4" w:rsidRDefault="009624D4"/>
    <w:p w:rsidR="009624D4" w:rsidRDefault="009624D4"/>
    <w:p w:rsidR="009624D4" w:rsidRDefault="009624D4"/>
    <w:p w:rsidR="009624D4" w:rsidRDefault="009624D4"/>
    <w:p w:rsidR="009624D4" w:rsidRDefault="009624D4"/>
    <w:p w:rsidR="009624D4" w:rsidRDefault="009624D4"/>
    <w:tbl>
      <w:tblPr>
        <w:tblStyle w:val="Tabelraster"/>
        <w:tblW w:w="0" w:type="auto"/>
        <w:tblLayout w:type="fixed"/>
        <w:tblLook w:val="04A0"/>
      </w:tblPr>
      <w:tblGrid>
        <w:gridCol w:w="2405"/>
        <w:gridCol w:w="2835"/>
        <w:gridCol w:w="8754"/>
      </w:tblGrid>
      <w:tr w:rsidR="00F97498" w:rsidRPr="00A73456" w:rsidTr="001456EA">
        <w:tc>
          <w:tcPr>
            <w:tcW w:w="2405" w:type="dxa"/>
            <w:shd w:val="clear" w:color="auto" w:fill="8DB3E2" w:themeFill="text2" w:themeFillTint="66"/>
          </w:tcPr>
          <w:p w:rsidR="00F97498" w:rsidRPr="004A7944" w:rsidRDefault="00F97498" w:rsidP="009624D4">
            <w:pPr>
              <w:rPr>
                <w:rFonts w:ascii="Trebuchet MS" w:hAnsi="Trebuchet MS"/>
                <w:b/>
                <w:sz w:val="20"/>
                <w:szCs w:val="20"/>
              </w:rPr>
            </w:pPr>
            <w:r w:rsidRPr="004A7944">
              <w:rPr>
                <w:rFonts w:ascii="Trebuchet MS" w:hAnsi="Trebuchet MS"/>
                <w:b/>
                <w:sz w:val="20"/>
                <w:szCs w:val="20"/>
              </w:rPr>
              <w:lastRenderedPageBreak/>
              <w:t>Onderwerp + beginsituatie</w:t>
            </w:r>
          </w:p>
        </w:tc>
        <w:tc>
          <w:tcPr>
            <w:tcW w:w="2835" w:type="dxa"/>
            <w:shd w:val="clear" w:color="auto" w:fill="8DB3E2" w:themeFill="text2" w:themeFillTint="66"/>
          </w:tcPr>
          <w:p w:rsidR="00F97498" w:rsidRPr="004A7944" w:rsidRDefault="00F97498" w:rsidP="009624D4">
            <w:pPr>
              <w:rPr>
                <w:rFonts w:ascii="Trebuchet MS" w:hAnsi="Trebuchet MS"/>
                <w:b/>
                <w:sz w:val="20"/>
                <w:szCs w:val="20"/>
              </w:rPr>
            </w:pPr>
            <w:r w:rsidRPr="004A7944">
              <w:rPr>
                <w:rFonts w:ascii="Trebuchet MS" w:hAnsi="Trebuchet MS"/>
                <w:b/>
                <w:sz w:val="20"/>
                <w:szCs w:val="20"/>
              </w:rPr>
              <w:t>Doelen 19-20</w:t>
            </w:r>
          </w:p>
        </w:tc>
        <w:tc>
          <w:tcPr>
            <w:tcW w:w="8754" w:type="dxa"/>
            <w:shd w:val="clear" w:color="auto" w:fill="8DB3E2" w:themeFill="text2" w:themeFillTint="66"/>
          </w:tcPr>
          <w:p w:rsidR="00F97498" w:rsidRPr="004A7944" w:rsidRDefault="00F97498" w:rsidP="009624D4">
            <w:pPr>
              <w:rPr>
                <w:rFonts w:ascii="Trebuchet MS" w:hAnsi="Trebuchet MS"/>
                <w:b/>
                <w:sz w:val="20"/>
                <w:szCs w:val="20"/>
              </w:rPr>
            </w:pPr>
            <w:r w:rsidRPr="004A7944">
              <w:rPr>
                <w:rFonts w:ascii="Trebuchet MS" w:hAnsi="Trebuchet MS"/>
                <w:b/>
                <w:sz w:val="20"/>
                <w:szCs w:val="20"/>
              </w:rPr>
              <w:t>Evaluatie</w:t>
            </w:r>
          </w:p>
          <w:p w:rsidR="00F97498" w:rsidRPr="004A7944" w:rsidRDefault="00F97498" w:rsidP="009624D4">
            <w:pPr>
              <w:rPr>
                <w:rFonts w:ascii="Trebuchet MS" w:hAnsi="Trebuchet MS"/>
                <w:b/>
                <w:sz w:val="20"/>
                <w:szCs w:val="20"/>
              </w:rPr>
            </w:pPr>
          </w:p>
        </w:tc>
      </w:tr>
      <w:tr w:rsidR="00AE3DE0" w:rsidRPr="00A73456" w:rsidTr="003F48A8">
        <w:tc>
          <w:tcPr>
            <w:tcW w:w="2405" w:type="dxa"/>
            <w:shd w:val="clear" w:color="auto" w:fill="C6D9F1" w:themeFill="text2" w:themeFillTint="33"/>
          </w:tcPr>
          <w:p w:rsidR="00AE3DE0" w:rsidRDefault="00AE3DE0" w:rsidP="00C2169E">
            <w:pPr>
              <w:pStyle w:val="Lijstalinea"/>
              <w:ind w:left="0"/>
              <w:rPr>
                <w:rFonts w:ascii="Trebuchet MS" w:hAnsi="Trebuchet MS"/>
                <w:sz w:val="18"/>
                <w:szCs w:val="18"/>
              </w:rPr>
            </w:pPr>
            <w:r w:rsidRPr="00C2169E">
              <w:rPr>
                <w:rFonts w:ascii="Trebuchet MS" w:hAnsi="Trebuchet MS"/>
                <w:b/>
                <w:sz w:val="20"/>
                <w:szCs w:val="20"/>
              </w:rPr>
              <w:t>Samenwerking met sociale teams/GGZ</w:t>
            </w:r>
          </w:p>
          <w:p w:rsidR="00AE3DE0" w:rsidRPr="0085073B" w:rsidRDefault="00AE3DE0" w:rsidP="0085073B">
            <w:pPr>
              <w:pStyle w:val="Lijstalinea"/>
              <w:numPr>
                <w:ilvl w:val="0"/>
                <w:numId w:val="1"/>
              </w:numPr>
              <w:rPr>
                <w:rFonts w:ascii="Trebuchet MS" w:hAnsi="Trebuchet MS"/>
                <w:sz w:val="18"/>
                <w:szCs w:val="18"/>
              </w:rPr>
            </w:pPr>
            <w:r>
              <w:rPr>
                <w:rFonts w:ascii="Trebuchet MS" w:hAnsi="Trebuchet MS"/>
                <w:sz w:val="18"/>
                <w:szCs w:val="18"/>
              </w:rPr>
              <w:t>Middels nauwe samenwerking met jeugdhulp de ondersteuning op school en thuis op elkaar afstemmen</w:t>
            </w:r>
          </w:p>
          <w:p w:rsidR="00AE3DE0" w:rsidRDefault="00AE3DE0" w:rsidP="00E370F2">
            <w:pPr>
              <w:pStyle w:val="Lijstalinea"/>
              <w:ind w:left="0"/>
              <w:rPr>
                <w:b/>
              </w:rPr>
            </w:pPr>
          </w:p>
          <w:p w:rsidR="00AE3DE0" w:rsidRDefault="00AE3DE0" w:rsidP="00E370F2">
            <w:pPr>
              <w:pStyle w:val="Lijstalinea"/>
              <w:ind w:left="0"/>
              <w:rPr>
                <w:sz w:val="18"/>
                <w:szCs w:val="18"/>
              </w:rPr>
            </w:pPr>
            <w:r w:rsidRPr="00180546">
              <w:rPr>
                <w:sz w:val="18"/>
                <w:szCs w:val="18"/>
              </w:rPr>
              <w:t>18-19: NOP</w:t>
            </w:r>
          </w:p>
          <w:p w:rsidR="00AE3DE0" w:rsidRDefault="00AE3DE0" w:rsidP="00E370F2">
            <w:pPr>
              <w:pStyle w:val="Lijstalinea"/>
              <w:ind w:left="0"/>
              <w:rPr>
                <w:sz w:val="18"/>
                <w:szCs w:val="18"/>
              </w:rPr>
            </w:pPr>
            <w:r>
              <w:rPr>
                <w:sz w:val="18"/>
                <w:szCs w:val="18"/>
              </w:rPr>
              <w:t>- De ib’ers zijn geschoold in de Nieuwe Route, samen met medewerkers sociaal team. De implementatie vraagt nog aandacht.</w:t>
            </w:r>
          </w:p>
          <w:p w:rsidR="00AE3DE0" w:rsidRDefault="00AE3DE0" w:rsidP="00E370F2">
            <w:pPr>
              <w:pStyle w:val="Lijstalinea"/>
              <w:ind w:left="0"/>
              <w:rPr>
                <w:sz w:val="18"/>
                <w:szCs w:val="18"/>
              </w:rPr>
            </w:pPr>
            <w:r>
              <w:rPr>
                <w:sz w:val="18"/>
                <w:szCs w:val="18"/>
              </w:rPr>
              <w:t>- In gesprekken met de gemeente is verkend of Jeugdhulp op School uitgebreid kan worden</w:t>
            </w:r>
          </w:p>
          <w:p w:rsidR="00AE3DE0" w:rsidRDefault="00AE3DE0" w:rsidP="00E370F2">
            <w:pPr>
              <w:pStyle w:val="Lijstalinea"/>
              <w:ind w:left="0"/>
              <w:rPr>
                <w:sz w:val="18"/>
                <w:szCs w:val="18"/>
              </w:rPr>
            </w:pPr>
            <w:r>
              <w:rPr>
                <w:sz w:val="18"/>
                <w:szCs w:val="18"/>
              </w:rPr>
              <w:t>18-19: Urk</w:t>
            </w:r>
          </w:p>
          <w:p w:rsidR="00AE3DE0" w:rsidRDefault="00AE3DE0" w:rsidP="00E370F2">
            <w:pPr>
              <w:pStyle w:val="Lijstalinea"/>
              <w:ind w:left="0"/>
              <w:rPr>
                <w:sz w:val="18"/>
                <w:szCs w:val="18"/>
              </w:rPr>
            </w:pPr>
            <w:r>
              <w:rPr>
                <w:sz w:val="18"/>
                <w:szCs w:val="18"/>
              </w:rPr>
              <w:t>- In gesprekken met de gemeente is verkend hoe de verbinding met jeugdhulp verbeterd kan worden. Dit vraagt nadere uitwerking.</w:t>
            </w:r>
          </w:p>
          <w:p w:rsidR="00AE3DE0" w:rsidRPr="00A73456" w:rsidRDefault="00AE3DE0" w:rsidP="00E370F2">
            <w:pPr>
              <w:pStyle w:val="Lijstalinea"/>
              <w:ind w:left="0"/>
              <w:rPr>
                <w:b/>
              </w:rPr>
            </w:pPr>
          </w:p>
        </w:tc>
        <w:tc>
          <w:tcPr>
            <w:tcW w:w="2835" w:type="dxa"/>
          </w:tcPr>
          <w:p w:rsidR="00AE3DE0" w:rsidRPr="009558C6" w:rsidRDefault="00AE3DE0" w:rsidP="00E63CF0">
            <w:pPr>
              <w:rPr>
                <w:rFonts w:ascii="Trebuchet MS" w:hAnsi="Trebuchet MS"/>
                <w:sz w:val="18"/>
                <w:szCs w:val="18"/>
              </w:rPr>
            </w:pPr>
            <w:r w:rsidRPr="009558C6">
              <w:rPr>
                <w:rFonts w:ascii="Trebuchet MS" w:hAnsi="Trebuchet MS"/>
                <w:sz w:val="18"/>
                <w:szCs w:val="18"/>
              </w:rPr>
              <w:t>- Alle scholen kunnen een beroep doen op een schoolnabije ‘jeugdhulpmedewerker’ die (onder meer) vanuit de school ouders ondersteunt rond opvoedingsvragen</w:t>
            </w:r>
          </w:p>
          <w:p w:rsidR="00AE3DE0" w:rsidRDefault="00AE3DE0" w:rsidP="00E63CF0">
            <w:pPr>
              <w:rPr>
                <w:rFonts w:ascii="Trebuchet MS" w:hAnsi="Trebuchet MS"/>
                <w:sz w:val="18"/>
                <w:szCs w:val="18"/>
              </w:rPr>
            </w:pPr>
          </w:p>
          <w:p w:rsidR="00B27F24" w:rsidRPr="009558C6" w:rsidRDefault="00B27F24" w:rsidP="00E63CF0">
            <w:pPr>
              <w:rPr>
                <w:rFonts w:ascii="Trebuchet MS" w:hAnsi="Trebuchet MS"/>
                <w:sz w:val="18"/>
                <w:szCs w:val="18"/>
              </w:rPr>
            </w:pPr>
          </w:p>
          <w:p w:rsidR="00B27F24" w:rsidRDefault="00B27F24" w:rsidP="00E63CF0">
            <w:pPr>
              <w:rPr>
                <w:rFonts w:ascii="Trebuchet MS" w:hAnsi="Trebuchet MS"/>
                <w:sz w:val="18"/>
                <w:szCs w:val="18"/>
              </w:rPr>
            </w:pPr>
          </w:p>
          <w:p w:rsidR="00B27F24" w:rsidRDefault="00B27F24" w:rsidP="00E63CF0">
            <w:pPr>
              <w:rPr>
                <w:rFonts w:ascii="Trebuchet MS" w:hAnsi="Trebuchet MS"/>
                <w:sz w:val="18"/>
                <w:szCs w:val="18"/>
              </w:rPr>
            </w:pPr>
          </w:p>
          <w:p w:rsidR="00AE3DE0" w:rsidRPr="009558C6" w:rsidRDefault="00AE3DE0" w:rsidP="00E63CF0">
            <w:pPr>
              <w:rPr>
                <w:rFonts w:ascii="Trebuchet MS" w:hAnsi="Trebuchet MS"/>
                <w:sz w:val="18"/>
                <w:szCs w:val="18"/>
              </w:rPr>
            </w:pPr>
            <w:r w:rsidRPr="009558C6">
              <w:rPr>
                <w:rFonts w:ascii="Trebuchet MS" w:hAnsi="Trebuchet MS"/>
                <w:sz w:val="18"/>
                <w:szCs w:val="18"/>
              </w:rPr>
              <w:t xml:space="preserve">- </w:t>
            </w:r>
            <w:r>
              <w:rPr>
                <w:rFonts w:ascii="Trebuchet MS" w:hAnsi="Trebuchet MS"/>
                <w:sz w:val="18"/>
                <w:szCs w:val="18"/>
              </w:rPr>
              <w:t xml:space="preserve">Wanneer er binnen de opvoedsituatie ondersteuning nodig is, wordt het onderwijs altijd – passend – betrokken. </w:t>
            </w:r>
          </w:p>
        </w:tc>
        <w:tc>
          <w:tcPr>
            <w:tcW w:w="8754" w:type="dxa"/>
          </w:tcPr>
          <w:p w:rsidR="00AE3DE0" w:rsidRDefault="00AE3DE0" w:rsidP="00045DC0">
            <w:pPr>
              <w:rPr>
                <w:rFonts w:ascii="Trebuchet MS" w:hAnsi="Trebuchet MS"/>
                <w:sz w:val="18"/>
                <w:szCs w:val="18"/>
              </w:rPr>
            </w:pPr>
            <w:r>
              <w:rPr>
                <w:rFonts w:ascii="Trebuchet MS" w:hAnsi="Trebuchet MS"/>
                <w:sz w:val="18"/>
                <w:szCs w:val="18"/>
              </w:rPr>
              <w:t xml:space="preserve">- NOP: </w:t>
            </w:r>
          </w:p>
          <w:p w:rsidR="00B27F24" w:rsidRDefault="00AE3DE0" w:rsidP="00045DC0">
            <w:pPr>
              <w:rPr>
                <w:rFonts w:ascii="Trebuchet MS" w:hAnsi="Trebuchet MS"/>
                <w:sz w:val="18"/>
                <w:szCs w:val="18"/>
              </w:rPr>
            </w:pPr>
            <w:r>
              <w:rPr>
                <w:rFonts w:ascii="Trebuchet MS" w:hAnsi="Trebuchet MS"/>
                <w:sz w:val="18"/>
                <w:szCs w:val="18"/>
              </w:rPr>
              <w:t xml:space="preserve">-- </w:t>
            </w:r>
            <w:r w:rsidR="00B27F24">
              <w:rPr>
                <w:rFonts w:ascii="Trebuchet MS" w:hAnsi="Trebuchet MS"/>
                <w:sz w:val="18"/>
                <w:szCs w:val="18"/>
              </w:rPr>
              <w:t xml:space="preserve">De voorgenomen uitbreiding uren Jeugdhulp op School op 1 januari 2020 heeft geen doorgang </w:t>
            </w:r>
          </w:p>
          <w:p w:rsidR="00B27F24" w:rsidRDefault="00B27F24" w:rsidP="00045DC0">
            <w:pPr>
              <w:rPr>
                <w:rFonts w:ascii="Trebuchet MS" w:hAnsi="Trebuchet MS"/>
                <w:sz w:val="18"/>
                <w:szCs w:val="18"/>
              </w:rPr>
            </w:pPr>
            <w:r>
              <w:rPr>
                <w:rFonts w:ascii="Trebuchet MS" w:hAnsi="Trebuchet MS"/>
                <w:sz w:val="18"/>
                <w:szCs w:val="18"/>
              </w:rPr>
              <w:t xml:space="preserve">   gevonden. Het samenwerkingsverband zet erop in dat dit op een later tijdstip alsnog gebeurt.</w:t>
            </w:r>
          </w:p>
          <w:p w:rsidR="00B27F24" w:rsidRDefault="00B27F24" w:rsidP="00045DC0">
            <w:pPr>
              <w:rPr>
                <w:rFonts w:ascii="Trebuchet MS" w:hAnsi="Trebuchet MS"/>
                <w:sz w:val="18"/>
                <w:szCs w:val="18"/>
              </w:rPr>
            </w:pPr>
            <w:r>
              <w:rPr>
                <w:rFonts w:ascii="Trebuchet MS" w:hAnsi="Trebuchet MS"/>
                <w:sz w:val="18"/>
                <w:szCs w:val="18"/>
              </w:rPr>
              <w:t>-- Meer dan voorgaande jaren is er sprake van wachttijden (van langer dan 6 weken) voor JoS.</w:t>
            </w:r>
          </w:p>
          <w:p w:rsidR="00AE3DE0" w:rsidRDefault="00B27F24" w:rsidP="00045DC0">
            <w:pPr>
              <w:rPr>
                <w:rFonts w:ascii="Trebuchet MS" w:hAnsi="Trebuchet MS"/>
                <w:sz w:val="18"/>
                <w:szCs w:val="18"/>
              </w:rPr>
            </w:pPr>
            <w:r>
              <w:rPr>
                <w:rFonts w:ascii="Trebuchet MS" w:hAnsi="Trebuchet MS"/>
                <w:sz w:val="18"/>
                <w:szCs w:val="18"/>
              </w:rPr>
              <w:t>-- De ervaringen van de ib’ers met JoS zijn opnieuw geëvalueerd</w:t>
            </w:r>
            <w:r w:rsidR="00AE3DE0">
              <w:rPr>
                <w:rFonts w:ascii="Trebuchet MS" w:hAnsi="Trebuchet MS"/>
                <w:sz w:val="18"/>
                <w:szCs w:val="18"/>
              </w:rPr>
              <w:t xml:space="preserve"> </w:t>
            </w:r>
            <w:r>
              <w:rPr>
                <w:rFonts w:ascii="Trebuchet MS" w:hAnsi="Trebuchet MS"/>
                <w:sz w:val="18"/>
                <w:szCs w:val="18"/>
              </w:rPr>
              <w:t>– dit laat een zeer positief beeld zien.</w:t>
            </w:r>
          </w:p>
          <w:p w:rsidR="00B27F24" w:rsidRDefault="00AE3DE0" w:rsidP="00045DC0">
            <w:pPr>
              <w:rPr>
                <w:rFonts w:ascii="Trebuchet MS" w:hAnsi="Trebuchet MS"/>
                <w:sz w:val="18"/>
                <w:szCs w:val="18"/>
              </w:rPr>
            </w:pPr>
            <w:r>
              <w:rPr>
                <w:rFonts w:ascii="Trebuchet MS" w:hAnsi="Trebuchet MS"/>
                <w:sz w:val="18"/>
                <w:szCs w:val="18"/>
              </w:rPr>
              <w:t xml:space="preserve">-- </w:t>
            </w:r>
            <w:r w:rsidR="00B27F24">
              <w:rPr>
                <w:rFonts w:ascii="Trebuchet MS" w:hAnsi="Trebuchet MS"/>
                <w:sz w:val="18"/>
                <w:szCs w:val="18"/>
              </w:rPr>
              <w:t xml:space="preserve">De geplande vervolgbijeenkomst ‘Werken met de Nieuwe Route’ voor ib’ers en zorgmedewerkers is </w:t>
            </w:r>
          </w:p>
          <w:p w:rsidR="00B27F24" w:rsidRDefault="00B27F24" w:rsidP="00045DC0">
            <w:pPr>
              <w:rPr>
                <w:rFonts w:ascii="Trebuchet MS" w:hAnsi="Trebuchet MS"/>
                <w:sz w:val="18"/>
                <w:szCs w:val="18"/>
              </w:rPr>
            </w:pPr>
            <w:r>
              <w:rPr>
                <w:rFonts w:ascii="Trebuchet MS" w:hAnsi="Trebuchet MS"/>
                <w:sz w:val="18"/>
                <w:szCs w:val="18"/>
              </w:rPr>
              <w:t xml:space="preserve">   niet doorgegaan. De belangrijkste reden daarvoor: binnen de gemeente worden aanpassingen </w:t>
            </w:r>
          </w:p>
          <w:p w:rsidR="00B27F24" w:rsidRDefault="00B27F24" w:rsidP="00045DC0">
            <w:pPr>
              <w:rPr>
                <w:rFonts w:ascii="Trebuchet MS" w:hAnsi="Trebuchet MS"/>
                <w:sz w:val="18"/>
                <w:szCs w:val="18"/>
              </w:rPr>
            </w:pPr>
            <w:r>
              <w:rPr>
                <w:rFonts w:ascii="Trebuchet MS" w:hAnsi="Trebuchet MS"/>
                <w:sz w:val="18"/>
                <w:szCs w:val="18"/>
              </w:rPr>
              <w:t xml:space="preserve">   doorgevoerd in de werkwijze van het Sociaal Team – we wachten tot dit wat meer zijn vorm heeft </w:t>
            </w:r>
          </w:p>
          <w:p w:rsidR="00AE3DE0" w:rsidRDefault="00B27F24" w:rsidP="00045DC0">
            <w:pPr>
              <w:rPr>
                <w:rFonts w:ascii="Trebuchet MS" w:hAnsi="Trebuchet MS"/>
                <w:sz w:val="18"/>
                <w:szCs w:val="18"/>
              </w:rPr>
            </w:pPr>
            <w:r>
              <w:rPr>
                <w:rFonts w:ascii="Trebuchet MS" w:hAnsi="Trebuchet MS"/>
                <w:sz w:val="18"/>
                <w:szCs w:val="18"/>
              </w:rPr>
              <w:t xml:space="preserve">   gevonden.</w:t>
            </w:r>
          </w:p>
          <w:p w:rsidR="00B27F24" w:rsidRDefault="00B27F24" w:rsidP="00045DC0">
            <w:pPr>
              <w:rPr>
                <w:rFonts w:ascii="Trebuchet MS" w:hAnsi="Trebuchet MS"/>
                <w:sz w:val="18"/>
                <w:szCs w:val="18"/>
              </w:rPr>
            </w:pPr>
          </w:p>
          <w:p w:rsidR="00AE3DE0" w:rsidRDefault="00AE3DE0" w:rsidP="00045DC0">
            <w:pPr>
              <w:rPr>
                <w:rFonts w:ascii="Trebuchet MS" w:hAnsi="Trebuchet MS"/>
                <w:sz w:val="18"/>
                <w:szCs w:val="18"/>
              </w:rPr>
            </w:pPr>
            <w:r>
              <w:rPr>
                <w:rFonts w:ascii="Trebuchet MS" w:hAnsi="Trebuchet MS"/>
                <w:sz w:val="18"/>
                <w:szCs w:val="18"/>
              </w:rPr>
              <w:t xml:space="preserve">- Urk: </w:t>
            </w:r>
          </w:p>
          <w:p w:rsidR="00B20A67" w:rsidRDefault="00AE3DE0" w:rsidP="00045DC0">
            <w:pPr>
              <w:rPr>
                <w:rFonts w:ascii="Trebuchet MS" w:hAnsi="Trebuchet MS"/>
                <w:sz w:val="18"/>
                <w:szCs w:val="18"/>
              </w:rPr>
            </w:pPr>
            <w:r>
              <w:rPr>
                <w:rFonts w:ascii="Trebuchet MS" w:hAnsi="Trebuchet MS"/>
                <w:sz w:val="18"/>
                <w:szCs w:val="18"/>
              </w:rPr>
              <w:t xml:space="preserve">-- </w:t>
            </w:r>
            <w:r w:rsidR="00B20A67">
              <w:rPr>
                <w:rFonts w:ascii="Trebuchet MS" w:hAnsi="Trebuchet MS"/>
                <w:sz w:val="18"/>
                <w:szCs w:val="18"/>
              </w:rPr>
              <w:t xml:space="preserve">Met ingang van 1 februari 2020 is het aantal uren schoolmaatschappelijk werk uitgebreid. De opzet is </w:t>
            </w:r>
          </w:p>
          <w:p w:rsidR="00DC68BD" w:rsidRDefault="00B20A67" w:rsidP="00045DC0">
            <w:pPr>
              <w:rPr>
                <w:rFonts w:ascii="Trebuchet MS" w:hAnsi="Trebuchet MS"/>
                <w:sz w:val="18"/>
                <w:szCs w:val="18"/>
              </w:rPr>
            </w:pPr>
            <w:r>
              <w:rPr>
                <w:rFonts w:ascii="Trebuchet MS" w:hAnsi="Trebuchet MS"/>
                <w:sz w:val="18"/>
                <w:szCs w:val="18"/>
              </w:rPr>
              <w:t xml:space="preserve">   conform de wensen van het onderwijs. </w:t>
            </w:r>
            <w:r w:rsidR="00DC68BD">
              <w:rPr>
                <w:rFonts w:ascii="Trebuchet MS" w:hAnsi="Trebuchet MS"/>
                <w:sz w:val="18"/>
                <w:szCs w:val="18"/>
              </w:rPr>
              <w:t xml:space="preserve">De scholen zijn tot nu toe zeer tevreden over de effecten van </w:t>
            </w:r>
          </w:p>
          <w:p w:rsidR="00DC68BD" w:rsidRDefault="00DC68BD" w:rsidP="00045DC0">
            <w:pPr>
              <w:rPr>
                <w:rFonts w:ascii="Trebuchet MS" w:hAnsi="Trebuchet MS"/>
                <w:sz w:val="18"/>
                <w:szCs w:val="18"/>
              </w:rPr>
            </w:pPr>
            <w:r>
              <w:rPr>
                <w:rFonts w:ascii="Trebuchet MS" w:hAnsi="Trebuchet MS"/>
                <w:sz w:val="18"/>
                <w:szCs w:val="18"/>
              </w:rPr>
              <w:t xml:space="preserve">   schoolmaatschappelijk werk; er wordt snel geschakeld – ze hebben ingang in de gezinnen – er wordt </w:t>
            </w:r>
          </w:p>
          <w:p w:rsidR="00AE3DE0" w:rsidRDefault="00DC68BD" w:rsidP="00045DC0">
            <w:pPr>
              <w:rPr>
                <w:rFonts w:ascii="Trebuchet MS" w:hAnsi="Trebuchet MS"/>
                <w:sz w:val="18"/>
                <w:szCs w:val="18"/>
              </w:rPr>
            </w:pPr>
            <w:r>
              <w:rPr>
                <w:rFonts w:ascii="Trebuchet MS" w:hAnsi="Trebuchet MS"/>
                <w:sz w:val="18"/>
                <w:szCs w:val="18"/>
              </w:rPr>
              <w:t xml:space="preserve">   snel hulp ingezet / toegeleid naar hulp.</w:t>
            </w:r>
          </w:p>
          <w:p w:rsidR="00AE3DE0" w:rsidRPr="009558C6" w:rsidRDefault="00AE3DE0" w:rsidP="00045DC0">
            <w:pPr>
              <w:rPr>
                <w:rFonts w:ascii="Trebuchet MS" w:hAnsi="Trebuchet MS"/>
                <w:sz w:val="18"/>
                <w:szCs w:val="18"/>
              </w:rPr>
            </w:pPr>
            <w:r>
              <w:rPr>
                <w:rFonts w:ascii="Trebuchet MS" w:hAnsi="Trebuchet MS"/>
                <w:sz w:val="18"/>
                <w:szCs w:val="18"/>
              </w:rPr>
              <w:t xml:space="preserve"> </w:t>
            </w:r>
          </w:p>
          <w:p w:rsidR="00AE3DE0" w:rsidRPr="008E1C2A" w:rsidRDefault="00AE3DE0" w:rsidP="006C3237">
            <w:pPr>
              <w:rPr>
                <w:rFonts w:ascii="Trebuchet MS" w:hAnsi="Trebuchet MS"/>
                <w:sz w:val="20"/>
                <w:szCs w:val="20"/>
              </w:rPr>
            </w:pPr>
          </w:p>
          <w:p w:rsidR="00AE3DE0" w:rsidRPr="008E1C2A" w:rsidRDefault="00AE3DE0"/>
        </w:tc>
      </w:tr>
    </w:tbl>
    <w:p w:rsidR="009624D4" w:rsidRDefault="009624D4"/>
    <w:p w:rsidR="009624D4" w:rsidRDefault="009624D4"/>
    <w:p w:rsidR="009624D4" w:rsidRDefault="009624D4"/>
    <w:p w:rsidR="009624D4" w:rsidRDefault="009624D4"/>
    <w:p w:rsidR="009624D4" w:rsidRDefault="009624D4"/>
    <w:tbl>
      <w:tblPr>
        <w:tblStyle w:val="Tabelraster"/>
        <w:tblW w:w="0" w:type="auto"/>
        <w:tblLayout w:type="fixed"/>
        <w:tblLook w:val="04A0"/>
      </w:tblPr>
      <w:tblGrid>
        <w:gridCol w:w="2405"/>
        <w:gridCol w:w="2835"/>
        <w:gridCol w:w="8754"/>
      </w:tblGrid>
      <w:tr w:rsidR="00B20A67" w:rsidRPr="00A73456" w:rsidTr="00B9704B">
        <w:tc>
          <w:tcPr>
            <w:tcW w:w="2405" w:type="dxa"/>
            <w:shd w:val="clear" w:color="auto" w:fill="8DB3E2" w:themeFill="text2" w:themeFillTint="66"/>
          </w:tcPr>
          <w:p w:rsidR="00B20A67" w:rsidRPr="004A7944" w:rsidRDefault="00B20A67" w:rsidP="009624D4">
            <w:pPr>
              <w:rPr>
                <w:rFonts w:ascii="Trebuchet MS" w:hAnsi="Trebuchet MS"/>
                <w:b/>
                <w:sz w:val="20"/>
                <w:szCs w:val="20"/>
              </w:rPr>
            </w:pPr>
            <w:r w:rsidRPr="004A7944">
              <w:rPr>
                <w:rFonts w:ascii="Trebuchet MS" w:hAnsi="Trebuchet MS"/>
                <w:b/>
                <w:sz w:val="20"/>
                <w:szCs w:val="20"/>
              </w:rPr>
              <w:lastRenderedPageBreak/>
              <w:t>Onderwerp + beginsituatie</w:t>
            </w:r>
          </w:p>
        </w:tc>
        <w:tc>
          <w:tcPr>
            <w:tcW w:w="2835" w:type="dxa"/>
            <w:shd w:val="clear" w:color="auto" w:fill="8DB3E2" w:themeFill="text2" w:themeFillTint="66"/>
          </w:tcPr>
          <w:p w:rsidR="00B20A67" w:rsidRPr="004A7944" w:rsidRDefault="00B20A67" w:rsidP="009624D4">
            <w:pPr>
              <w:rPr>
                <w:rFonts w:ascii="Trebuchet MS" w:hAnsi="Trebuchet MS"/>
                <w:b/>
                <w:sz w:val="20"/>
                <w:szCs w:val="20"/>
              </w:rPr>
            </w:pPr>
            <w:r w:rsidRPr="004A7944">
              <w:rPr>
                <w:rFonts w:ascii="Trebuchet MS" w:hAnsi="Trebuchet MS"/>
                <w:b/>
                <w:sz w:val="20"/>
                <w:szCs w:val="20"/>
              </w:rPr>
              <w:t>Doelen 19-20</w:t>
            </w:r>
          </w:p>
        </w:tc>
        <w:tc>
          <w:tcPr>
            <w:tcW w:w="8754" w:type="dxa"/>
            <w:shd w:val="clear" w:color="auto" w:fill="8DB3E2" w:themeFill="text2" w:themeFillTint="66"/>
          </w:tcPr>
          <w:p w:rsidR="00B20A67" w:rsidRPr="004A7944" w:rsidRDefault="00B20A67" w:rsidP="009624D4">
            <w:pPr>
              <w:rPr>
                <w:rFonts w:ascii="Trebuchet MS" w:hAnsi="Trebuchet MS"/>
                <w:b/>
                <w:sz w:val="20"/>
                <w:szCs w:val="20"/>
              </w:rPr>
            </w:pPr>
            <w:r w:rsidRPr="004A7944">
              <w:rPr>
                <w:rFonts w:ascii="Trebuchet MS" w:hAnsi="Trebuchet MS"/>
                <w:b/>
                <w:sz w:val="20"/>
                <w:szCs w:val="20"/>
              </w:rPr>
              <w:t>Evaluatie</w:t>
            </w:r>
          </w:p>
          <w:p w:rsidR="00B20A67" w:rsidRPr="004A7944" w:rsidRDefault="00B20A67" w:rsidP="009624D4">
            <w:pPr>
              <w:rPr>
                <w:rFonts w:ascii="Trebuchet MS" w:hAnsi="Trebuchet MS"/>
                <w:b/>
                <w:sz w:val="20"/>
                <w:szCs w:val="20"/>
              </w:rPr>
            </w:pPr>
          </w:p>
        </w:tc>
      </w:tr>
      <w:tr w:rsidR="00B20A67" w:rsidRPr="00A73456" w:rsidTr="008F62B2">
        <w:tc>
          <w:tcPr>
            <w:tcW w:w="2405" w:type="dxa"/>
            <w:shd w:val="clear" w:color="auto" w:fill="C6D9F1" w:themeFill="text2" w:themeFillTint="33"/>
          </w:tcPr>
          <w:p w:rsidR="00B20A67" w:rsidRDefault="00B20A67" w:rsidP="00E370F2">
            <w:pPr>
              <w:pStyle w:val="Lijstalinea"/>
              <w:ind w:left="0"/>
              <w:rPr>
                <w:rFonts w:ascii="Trebuchet MS" w:hAnsi="Trebuchet MS"/>
                <w:sz w:val="18"/>
                <w:szCs w:val="18"/>
              </w:rPr>
            </w:pPr>
            <w:r w:rsidRPr="00582B6D">
              <w:rPr>
                <w:rFonts w:ascii="Trebuchet MS" w:hAnsi="Trebuchet MS"/>
                <w:b/>
                <w:sz w:val="20"/>
                <w:szCs w:val="20"/>
              </w:rPr>
              <w:t>Samenwerking met Kentalis</w:t>
            </w:r>
          </w:p>
          <w:p w:rsidR="00B20A67" w:rsidRDefault="00B20A67" w:rsidP="00582B6D">
            <w:pPr>
              <w:pStyle w:val="Lijstalinea"/>
              <w:numPr>
                <w:ilvl w:val="0"/>
                <w:numId w:val="1"/>
              </w:numPr>
              <w:rPr>
                <w:rFonts w:ascii="Trebuchet MS" w:hAnsi="Trebuchet MS"/>
                <w:sz w:val="18"/>
                <w:szCs w:val="18"/>
              </w:rPr>
            </w:pPr>
            <w:r>
              <w:rPr>
                <w:rFonts w:ascii="Trebuchet MS" w:hAnsi="Trebuchet MS"/>
                <w:sz w:val="18"/>
                <w:szCs w:val="18"/>
              </w:rPr>
              <w:t>Thuisnabij onderwijs voor TOS-leerlingen</w:t>
            </w:r>
          </w:p>
          <w:p w:rsidR="00B20A67" w:rsidRDefault="00B20A67" w:rsidP="00582B6D">
            <w:pPr>
              <w:rPr>
                <w:rFonts w:ascii="Trebuchet MS" w:hAnsi="Trebuchet MS"/>
                <w:sz w:val="18"/>
                <w:szCs w:val="18"/>
              </w:rPr>
            </w:pPr>
          </w:p>
          <w:p w:rsidR="00B20A67" w:rsidRDefault="00B20A67" w:rsidP="00582B6D">
            <w:pPr>
              <w:rPr>
                <w:rFonts w:ascii="Trebuchet MS" w:hAnsi="Trebuchet MS"/>
                <w:sz w:val="18"/>
                <w:szCs w:val="18"/>
              </w:rPr>
            </w:pPr>
            <w:r>
              <w:rPr>
                <w:rFonts w:ascii="Trebuchet MS" w:hAnsi="Trebuchet MS"/>
                <w:sz w:val="18"/>
                <w:szCs w:val="18"/>
              </w:rPr>
              <w:t>18-19:</w:t>
            </w:r>
          </w:p>
          <w:p w:rsidR="00B20A67" w:rsidRDefault="00B20A67" w:rsidP="00582B6D">
            <w:pPr>
              <w:rPr>
                <w:rFonts w:ascii="Trebuchet MS" w:hAnsi="Trebuchet MS"/>
                <w:sz w:val="18"/>
                <w:szCs w:val="18"/>
              </w:rPr>
            </w:pPr>
            <w:r>
              <w:rPr>
                <w:rFonts w:ascii="Trebuchet MS" w:hAnsi="Trebuchet MS"/>
                <w:sz w:val="18"/>
                <w:szCs w:val="18"/>
              </w:rPr>
              <w:t>Urk: Geïntegreerd aanbod Kentalis-Harmpje Visser ontwikkelt zich volgens plan.</w:t>
            </w:r>
          </w:p>
          <w:p w:rsidR="00B20A67" w:rsidRPr="00582B6D" w:rsidRDefault="00B20A67" w:rsidP="00582B6D">
            <w:pPr>
              <w:rPr>
                <w:rFonts w:ascii="Trebuchet MS" w:hAnsi="Trebuchet MS"/>
                <w:sz w:val="18"/>
                <w:szCs w:val="18"/>
              </w:rPr>
            </w:pPr>
            <w:r>
              <w:rPr>
                <w:rFonts w:ascii="Trebuchet MS" w:hAnsi="Trebuchet MS"/>
                <w:sz w:val="18"/>
                <w:szCs w:val="18"/>
              </w:rPr>
              <w:t>NOP: Ontwikkeling mediumarrangement op Roderik vraagt nog aandacht – het aantal TOS-leerlingen is zeer beperkt</w:t>
            </w:r>
          </w:p>
          <w:p w:rsidR="00B20A67" w:rsidRPr="00A73456" w:rsidRDefault="00B20A67" w:rsidP="00E370F2">
            <w:pPr>
              <w:pStyle w:val="Lijstalinea"/>
              <w:ind w:left="0"/>
              <w:rPr>
                <w:b/>
              </w:rPr>
            </w:pPr>
          </w:p>
        </w:tc>
        <w:tc>
          <w:tcPr>
            <w:tcW w:w="2835" w:type="dxa"/>
          </w:tcPr>
          <w:p w:rsidR="00B20A67" w:rsidRDefault="00B20A67" w:rsidP="009C290A">
            <w:pPr>
              <w:rPr>
                <w:rFonts w:ascii="Trebuchet MS" w:hAnsi="Trebuchet MS"/>
                <w:sz w:val="18"/>
                <w:szCs w:val="18"/>
              </w:rPr>
            </w:pPr>
            <w:r w:rsidRPr="009F24AB">
              <w:rPr>
                <w:rFonts w:ascii="Trebuchet MS" w:hAnsi="Trebuchet MS"/>
                <w:sz w:val="18"/>
                <w:szCs w:val="18"/>
              </w:rPr>
              <w:t>-Intensieve voorziening Kentalis op Urk en mediumvoorziening Harmpje Visserschool werken nauw samen en bieden samen het gehele spectrum aan TOS-hulp.</w:t>
            </w:r>
          </w:p>
          <w:p w:rsidR="00B20A67" w:rsidRPr="009F24AB" w:rsidRDefault="00B20A67" w:rsidP="009C290A">
            <w:pPr>
              <w:rPr>
                <w:rFonts w:ascii="Trebuchet MS" w:hAnsi="Trebuchet MS"/>
                <w:sz w:val="18"/>
                <w:szCs w:val="18"/>
              </w:rPr>
            </w:pPr>
          </w:p>
          <w:p w:rsidR="00B20A67" w:rsidRPr="008E1C2A" w:rsidRDefault="00B20A67" w:rsidP="00A1759B">
            <w:pPr>
              <w:rPr>
                <w:rFonts w:ascii="Trebuchet MS" w:hAnsi="Trebuchet MS"/>
                <w:sz w:val="20"/>
                <w:szCs w:val="20"/>
              </w:rPr>
            </w:pPr>
            <w:r w:rsidRPr="009F24AB">
              <w:rPr>
                <w:rFonts w:ascii="Trebuchet MS" w:hAnsi="Trebuchet MS"/>
                <w:sz w:val="18"/>
                <w:szCs w:val="18"/>
              </w:rPr>
              <w:t>- Mediumvoorziening NOP fungeert als onderwijsplek voor NOP-leerlingen met een mediumarrangement</w:t>
            </w:r>
            <w:r>
              <w:rPr>
                <w:rFonts w:ascii="Trebuchet MS" w:hAnsi="Trebuchet MS"/>
                <w:sz w:val="18"/>
                <w:szCs w:val="18"/>
              </w:rPr>
              <w:t xml:space="preserve">. </w:t>
            </w:r>
          </w:p>
        </w:tc>
        <w:tc>
          <w:tcPr>
            <w:tcW w:w="8754" w:type="dxa"/>
          </w:tcPr>
          <w:p w:rsidR="00B20A67" w:rsidRDefault="00B20A67" w:rsidP="00B20A67">
            <w:pPr>
              <w:rPr>
                <w:rFonts w:ascii="Trebuchet MS" w:hAnsi="Trebuchet MS"/>
                <w:sz w:val="18"/>
                <w:szCs w:val="18"/>
              </w:rPr>
            </w:pPr>
            <w:r>
              <w:rPr>
                <w:rFonts w:ascii="Trebuchet MS" w:hAnsi="Trebuchet MS"/>
                <w:sz w:val="18"/>
                <w:szCs w:val="18"/>
              </w:rPr>
              <w:t>- Samenwerking Kentalis en Harmpje Visser verloopt volgens plan.</w:t>
            </w:r>
          </w:p>
          <w:p w:rsidR="00B20A67" w:rsidRDefault="00B20A67" w:rsidP="00045DC0">
            <w:pPr>
              <w:rPr>
                <w:rFonts w:ascii="Trebuchet MS" w:hAnsi="Trebuchet MS"/>
                <w:sz w:val="18"/>
                <w:szCs w:val="18"/>
              </w:rPr>
            </w:pPr>
          </w:p>
          <w:p w:rsidR="00B20A67" w:rsidRDefault="00B20A67" w:rsidP="00045DC0">
            <w:pPr>
              <w:rPr>
                <w:rFonts w:ascii="Trebuchet MS" w:hAnsi="Trebuchet MS"/>
                <w:sz w:val="18"/>
                <w:szCs w:val="18"/>
              </w:rPr>
            </w:pPr>
          </w:p>
          <w:p w:rsidR="00B20A67" w:rsidRDefault="00B20A67" w:rsidP="00045DC0">
            <w:pPr>
              <w:rPr>
                <w:rFonts w:ascii="Trebuchet MS" w:hAnsi="Trebuchet MS"/>
                <w:sz w:val="18"/>
                <w:szCs w:val="18"/>
              </w:rPr>
            </w:pPr>
          </w:p>
          <w:p w:rsidR="00B20A67" w:rsidRDefault="00B20A67" w:rsidP="00045DC0">
            <w:pPr>
              <w:rPr>
                <w:rFonts w:ascii="Trebuchet MS" w:hAnsi="Trebuchet MS"/>
                <w:sz w:val="18"/>
                <w:szCs w:val="18"/>
              </w:rPr>
            </w:pPr>
          </w:p>
          <w:p w:rsidR="00B20A67" w:rsidRDefault="00B20A67" w:rsidP="00045DC0">
            <w:pPr>
              <w:rPr>
                <w:rFonts w:ascii="Trebuchet MS" w:hAnsi="Trebuchet MS"/>
                <w:sz w:val="18"/>
                <w:szCs w:val="18"/>
              </w:rPr>
            </w:pPr>
          </w:p>
          <w:p w:rsidR="00B20A67" w:rsidRDefault="00B20A67" w:rsidP="00045DC0">
            <w:pPr>
              <w:rPr>
                <w:rFonts w:ascii="Trebuchet MS" w:hAnsi="Trebuchet MS"/>
                <w:sz w:val="18"/>
                <w:szCs w:val="18"/>
              </w:rPr>
            </w:pPr>
          </w:p>
          <w:p w:rsidR="00B20A67" w:rsidRDefault="00B20A67" w:rsidP="00045DC0">
            <w:pPr>
              <w:rPr>
                <w:rFonts w:ascii="Trebuchet MS" w:hAnsi="Trebuchet MS"/>
                <w:sz w:val="18"/>
                <w:szCs w:val="18"/>
              </w:rPr>
            </w:pPr>
            <w:r>
              <w:rPr>
                <w:rFonts w:ascii="Trebuchet MS" w:hAnsi="Trebuchet MS"/>
                <w:sz w:val="18"/>
                <w:szCs w:val="18"/>
              </w:rPr>
              <w:t xml:space="preserve">- De Roderik van Voorstschool heeft besloten te stoppen met haar ontwikkeling richting een mediumarrangementschool. De belangrijkste reden is dat er nauwelijks tot geen kinderen met een mediumarrangement op de school zitten. De afgelopen tijd zijn er hoegenaamd geen aanmeldingen van kinderen met deze onderwijsbehoeften gedaan. Er is geanalyseerd wat de oorzaken hiervoor zijn. Aves zoekt een andere school die zich wil gaan ontwikkelen als mediumarrangementsschool en neemt daarin de </w:t>
            </w:r>
            <w:r w:rsidR="00550642">
              <w:rPr>
                <w:rFonts w:ascii="Trebuchet MS" w:hAnsi="Trebuchet MS"/>
                <w:sz w:val="18"/>
                <w:szCs w:val="18"/>
              </w:rPr>
              <w:t>ervaringen die zijn opgedaan door de Roderik mee.</w:t>
            </w:r>
          </w:p>
          <w:p w:rsidR="00B20A67" w:rsidRPr="00A1759B" w:rsidRDefault="00B20A67" w:rsidP="00D21581">
            <w:pPr>
              <w:rPr>
                <w:rFonts w:ascii="Trebuchet MS" w:hAnsi="Trebuchet MS"/>
                <w:sz w:val="18"/>
                <w:szCs w:val="18"/>
              </w:rPr>
            </w:pPr>
          </w:p>
        </w:tc>
      </w:tr>
      <w:tr w:rsidR="00550642" w:rsidRPr="00A73456" w:rsidTr="001E1AC7">
        <w:tc>
          <w:tcPr>
            <w:tcW w:w="2405" w:type="dxa"/>
            <w:shd w:val="clear" w:color="auto" w:fill="C6D9F1" w:themeFill="text2" w:themeFillTint="33"/>
          </w:tcPr>
          <w:p w:rsidR="00550642" w:rsidRDefault="00550642" w:rsidP="00D21581">
            <w:pPr>
              <w:rPr>
                <w:rFonts w:ascii="Trebuchet MS" w:hAnsi="Trebuchet MS"/>
                <w:b/>
                <w:sz w:val="20"/>
                <w:szCs w:val="20"/>
              </w:rPr>
            </w:pPr>
            <w:r w:rsidRPr="00A73456">
              <w:rPr>
                <w:rFonts w:ascii="Trebuchet MS" w:hAnsi="Trebuchet MS"/>
                <w:b/>
                <w:sz w:val="20"/>
                <w:szCs w:val="20"/>
              </w:rPr>
              <w:t>Samenwerking rond pleegzorg</w:t>
            </w:r>
          </w:p>
          <w:p w:rsidR="00550642" w:rsidRDefault="00550642" w:rsidP="00D21581">
            <w:pPr>
              <w:rPr>
                <w:rFonts w:ascii="Trebuchet MS" w:hAnsi="Trebuchet MS"/>
                <w:b/>
                <w:sz w:val="20"/>
                <w:szCs w:val="20"/>
              </w:rPr>
            </w:pPr>
          </w:p>
          <w:p w:rsidR="00550642" w:rsidRPr="0085144B" w:rsidRDefault="00550642" w:rsidP="00D21581">
            <w:pPr>
              <w:rPr>
                <w:rFonts w:ascii="Trebuchet MS" w:hAnsi="Trebuchet MS"/>
                <w:sz w:val="18"/>
                <w:szCs w:val="18"/>
              </w:rPr>
            </w:pPr>
            <w:r w:rsidRPr="00B90E0B">
              <w:rPr>
                <w:rFonts w:ascii="Trebuchet MS" w:hAnsi="Trebuchet MS"/>
                <w:sz w:val="18"/>
                <w:szCs w:val="18"/>
              </w:rPr>
              <w:t>In 18-19 zijn er weinig tot geen contacten geweest met pleegzorg. Wisselende</w:t>
            </w:r>
            <w:r>
              <w:rPr>
                <w:rFonts w:ascii="Trebuchet MS" w:hAnsi="Trebuchet MS"/>
                <w:sz w:val="18"/>
                <w:szCs w:val="18"/>
              </w:rPr>
              <w:t xml:space="preserve"> ervaringen w.b. contact met school van herkomst.</w:t>
            </w:r>
          </w:p>
        </w:tc>
        <w:tc>
          <w:tcPr>
            <w:tcW w:w="2835" w:type="dxa"/>
            <w:shd w:val="clear" w:color="auto" w:fill="auto"/>
          </w:tcPr>
          <w:p w:rsidR="00550642" w:rsidRPr="0085144B" w:rsidRDefault="00550642" w:rsidP="00BD1BD6">
            <w:pPr>
              <w:rPr>
                <w:rFonts w:ascii="Trebuchet MS" w:hAnsi="Trebuchet MS"/>
                <w:sz w:val="18"/>
                <w:szCs w:val="18"/>
              </w:rPr>
            </w:pPr>
            <w:r w:rsidRPr="0085144B">
              <w:rPr>
                <w:rFonts w:ascii="Trebuchet MS" w:hAnsi="Trebuchet MS"/>
                <w:sz w:val="18"/>
                <w:szCs w:val="18"/>
              </w:rPr>
              <w:t>-Dankzij nauwe samenwerking met pleegzorg verloopt de informatieuitwisseling met de school van herkomst soepeler.</w:t>
            </w:r>
          </w:p>
          <w:p w:rsidR="00550642" w:rsidRPr="0085144B" w:rsidRDefault="00550642" w:rsidP="00BD1BD6">
            <w:pPr>
              <w:rPr>
                <w:rFonts w:ascii="Trebuchet MS" w:hAnsi="Trebuchet MS"/>
                <w:sz w:val="18"/>
                <w:szCs w:val="18"/>
              </w:rPr>
            </w:pPr>
          </w:p>
        </w:tc>
        <w:tc>
          <w:tcPr>
            <w:tcW w:w="8754" w:type="dxa"/>
            <w:shd w:val="clear" w:color="auto" w:fill="auto"/>
          </w:tcPr>
          <w:p w:rsidR="00550642" w:rsidRPr="0085144B" w:rsidRDefault="005E7071" w:rsidP="00D21581">
            <w:pPr>
              <w:rPr>
                <w:rFonts w:ascii="Trebuchet MS" w:hAnsi="Trebuchet MS"/>
                <w:sz w:val="18"/>
                <w:szCs w:val="18"/>
              </w:rPr>
            </w:pPr>
            <w:r>
              <w:rPr>
                <w:rFonts w:ascii="Trebuchet MS" w:hAnsi="Trebuchet MS"/>
                <w:sz w:val="18"/>
                <w:szCs w:val="18"/>
              </w:rPr>
              <w:t>-De voorgenomen contacten zijn niet gelegd – actiepunt voor 20-21.</w:t>
            </w:r>
          </w:p>
          <w:p w:rsidR="00550642" w:rsidRPr="0085144B" w:rsidRDefault="00550642" w:rsidP="00D21581">
            <w:pPr>
              <w:rPr>
                <w:rFonts w:ascii="Trebuchet MS" w:hAnsi="Trebuchet MS"/>
                <w:sz w:val="18"/>
                <w:szCs w:val="18"/>
              </w:rPr>
            </w:pPr>
          </w:p>
          <w:p w:rsidR="00550642" w:rsidRPr="0001287F" w:rsidRDefault="00550642" w:rsidP="00D21581">
            <w:pPr>
              <w:rPr>
                <w:rFonts w:ascii="Trebuchet MS" w:hAnsi="Trebuchet MS"/>
                <w:sz w:val="20"/>
                <w:szCs w:val="20"/>
                <w:highlight w:val="cyan"/>
              </w:rPr>
            </w:pPr>
          </w:p>
        </w:tc>
      </w:tr>
      <w:tr w:rsidR="005E7071" w:rsidRPr="00A73456" w:rsidTr="001E1AC7">
        <w:tc>
          <w:tcPr>
            <w:tcW w:w="2405" w:type="dxa"/>
            <w:shd w:val="clear" w:color="auto" w:fill="C6D9F1" w:themeFill="text2" w:themeFillTint="33"/>
          </w:tcPr>
          <w:p w:rsidR="005E7071" w:rsidRDefault="005E7071" w:rsidP="005E7071">
            <w:pPr>
              <w:rPr>
                <w:rFonts w:ascii="Trebuchet MS" w:hAnsi="Trebuchet MS"/>
                <w:b/>
                <w:sz w:val="18"/>
                <w:szCs w:val="18"/>
              </w:rPr>
            </w:pPr>
            <w:r>
              <w:rPr>
                <w:rFonts w:ascii="Trebuchet MS" w:hAnsi="Trebuchet MS"/>
                <w:b/>
                <w:sz w:val="20"/>
                <w:szCs w:val="20"/>
              </w:rPr>
              <w:t>AVG</w:t>
            </w:r>
          </w:p>
          <w:p w:rsidR="005E7071" w:rsidRPr="00FE672F" w:rsidRDefault="005E7071" w:rsidP="005E7071">
            <w:pPr>
              <w:pStyle w:val="Lijstalinea"/>
              <w:numPr>
                <w:ilvl w:val="0"/>
                <w:numId w:val="1"/>
              </w:numPr>
              <w:rPr>
                <w:rFonts w:ascii="Trebuchet MS" w:hAnsi="Trebuchet MS"/>
                <w:sz w:val="18"/>
                <w:szCs w:val="18"/>
              </w:rPr>
            </w:pPr>
            <w:r w:rsidRPr="00FE672F">
              <w:rPr>
                <w:rFonts w:ascii="Trebuchet MS" w:hAnsi="Trebuchet MS"/>
                <w:sz w:val="18"/>
                <w:szCs w:val="18"/>
              </w:rPr>
              <w:t>Inrichting samenwerkings</w:t>
            </w:r>
            <w:r>
              <w:rPr>
                <w:rFonts w:ascii="Trebuchet MS" w:hAnsi="Trebuchet MS"/>
                <w:sz w:val="18"/>
                <w:szCs w:val="18"/>
              </w:rPr>
              <w:t>-</w:t>
            </w:r>
            <w:r w:rsidRPr="00FE672F">
              <w:rPr>
                <w:rFonts w:ascii="Trebuchet MS" w:hAnsi="Trebuchet MS"/>
                <w:sz w:val="18"/>
                <w:szCs w:val="18"/>
              </w:rPr>
              <w:t>verband wat betreft gegevensverwerking is AVG-proof</w:t>
            </w:r>
          </w:p>
          <w:p w:rsidR="005E7071" w:rsidRDefault="005E7071" w:rsidP="005E7071">
            <w:pPr>
              <w:rPr>
                <w:rFonts w:ascii="Trebuchet MS" w:hAnsi="Trebuchet MS"/>
                <w:b/>
                <w:sz w:val="20"/>
                <w:szCs w:val="20"/>
              </w:rPr>
            </w:pPr>
            <w:r>
              <w:rPr>
                <w:rFonts w:ascii="Trebuchet MS" w:hAnsi="Trebuchet MS"/>
                <w:b/>
                <w:sz w:val="20"/>
                <w:szCs w:val="20"/>
              </w:rPr>
              <w:t xml:space="preserve"> </w:t>
            </w:r>
          </w:p>
          <w:p w:rsidR="005E7071" w:rsidRDefault="005E7071" w:rsidP="005E7071">
            <w:pPr>
              <w:rPr>
                <w:rFonts w:ascii="Trebuchet MS" w:hAnsi="Trebuchet MS"/>
                <w:b/>
                <w:sz w:val="20"/>
                <w:szCs w:val="20"/>
              </w:rPr>
            </w:pPr>
          </w:p>
          <w:p w:rsidR="005E7071" w:rsidRPr="00E30D13" w:rsidRDefault="005E7071" w:rsidP="005E7071">
            <w:pPr>
              <w:rPr>
                <w:rFonts w:ascii="Trebuchet MS" w:hAnsi="Trebuchet MS"/>
                <w:sz w:val="18"/>
                <w:szCs w:val="18"/>
              </w:rPr>
            </w:pPr>
            <w:r w:rsidRPr="00E30D13">
              <w:rPr>
                <w:rFonts w:ascii="Trebuchet MS" w:hAnsi="Trebuchet MS"/>
                <w:sz w:val="18"/>
                <w:szCs w:val="18"/>
              </w:rPr>
              <w:t xml:space="preserve">In 18-19 is </w:t>
            </w:r>
            <w:r>
              <w:rPr>
                <w:rFonts w:ascii="Trebuchet MS" w:hAnsi="Trebuchet MS"/>
                <w:sz w:val="18"/>
                <w:szCs w:val="18"/>
              </w:rPr>
              <w:t xml:space="preserve">een digitaal verwerkingssysteem gekozen (Grippa) en is </w:t>
            </w:r>
            <w:r w:rsidRPr="00E30D13">
              <w:rPr>
                <w:rFonts w:ascii="Trebuchet MS" w:hAnsi="Trebuchet MS"/>
                <w:sz w:val="18"/>
                <w:szCs w:val="18"/>
              </w:rPr>
              <w:t xml:space="preserve">een start gemaakt met de invoering </w:t>
            </w:r>
            <w:r>
              <w:rPr>
                <w:rFonts w:ascii="Trebuchet MS" w:hAnsi="Trebuchet MS"/>
                <w:sz w:val="18"/>
                <w:szCs w:val="18"/>
              </w:rPr>
              <w:t>ervan.</w:t>
            </w:r>
            <w:r w:rsidRPr="00E30D13">
              <w:rPr>
                <w:rFonts w:ascii="Trebuchet MS" w:hAnsi="Trebuchet MS"/>
                <w:sz w:val="18"/>
                <w:szCs w:val="18"/>
              </w:rPr>
              <w:t xml:space="preserve"> Hiermee zijn processen AVG-proof ingericht.</w:t>
            </w:r>
          </w:p>
        </w:tc>
        <w:tc>
          <w:tcPr>
            <w:tcW w:w="2835" w:type="dxa"/>
            <w:shd w:val="clear" w:color="auto" w:fill="auto"/>
          </w:tcPr>
          <w:p w:rsidR="005E7071" w:rsidRDefault="005E7071" w:rsidP="005E7071">
            <w:pPr>
              <w:rPr>
                <w:rFonts w:ascii="Trebuchet MS" w:hAnsi="Trebuchet MS"/>
                <w:sz w:val="18"/>
                <w:szCs w:val="18"/>
              </w:rPr>
            </w:pPr>
            <w:r w:rsidRPr="0062554C">
              <w:rPr>
                <w:rFonts w:ascii="Trebuchet MS" w:hAnsi="Trebuchet MS"/>
                <w:sz w:val="18"/>
                <w:szCs w:val="18"/>
              </w:rPr>
              <w:t>-Alle binnen het samenwerkingsverband betrokkenen handelen volgens de geest van de AVG en gebruiken Grippa zoals bedoeld.</w:t>
            </w:r>
          </w:p>
          <w:p w:rsidR="005E7071" w:rsidRDefault="005E7071" w:rsidP="005E7071">
            <w:pPr>
              <w:rPr>
                <w:rFonts w:ascii="Trebuchet MS" w:hAnsi="Trebuchet MS"/>
                <w:sz w:val="18"/>
                <w:szCs w:val="18"/>
              </w:rPr>
            </w:pPr>
          </w:p>
          <w:p w:rsidR="005E7071" w:rsidRPr="0062554C" w:rsidRDefault="005E7071" w:rsidP="005E7071">
            <w:pPr>
              <w:rPr>
                <w:rFonts w:ascii="Trebuchet MS" w:hAnsi="Trebuchet MS"/>
                <w:sz w:val="18"/>
                <w:szCs w:val="18"/>
              </w:rPr>
            </w:pPr>
            <w:r>
              <w:rPr>
                <w:rFonts w:ascii="Trebuchet MS" w:hAnsi="Trebuchet MS"/>
                <w:sz w:val="18"/>
                <w:szCs w:val="18"/>
              </w:rPr>
              <w:t>-Er is een Functionaris Gegevensbescherming aangesteld. De FG heeft een nulmeting gedaan en heeft de noodzakelijke documenten opgesteld.</w:t>
            </w:r>
            <w:r w:rsidRPr="0062554C">
              <w:rPr>
                <w:rFonts w:ascii="Trebuchet MS" w:hAnsi="Trebuchet MS"/>
                <w:sz w:val="18"/>
                <w:szCs w:val="18"/>
              </w:rPr>
              <w:t xml:space="preserve"> </w:t>
            </w:r>
          </w:p>
        </w:tc>
        <w:tc>
          <w:tcPr>
            <w:tcW w:w="8754" w:type="dxa"/>
            <w:shd w:val="clear" w:color="auto" w:fill="auto"/>
          </w:tcPr>
          <w:p w:rsidR="005E7071" w:rsidRDefault="005E7071" w:rsidP="005E7071">
            <w:pPr>
              <w:rPr>
                <w:rFonts w:ascii="Trebuchet MS" w:hAnsi="Trebuchet MS"/>
                <w:sz w:val="18"/>
                <w:szCs w:val="18"/>
              </w:rPr>
            </w:pPr>
            <w:r>
              <w:rPr>
                <w:rFonts w:ascii="Trebuchet MS" w:hAnsi="Trebuchet MS"/>
                <w:sz w:val="18"/>
                <w:szCs w:val="18"/>
              </w:rPr>
              <w:t xml:space="preserve">-De invoering van Grippa is goed verlopen. De scholen leveren hun dossiers voor de TC aan middels Grippa. </w:t>
            </w:r>
          </w:p>
          <w:p w:rsidR="005E7071" w:rsidRDefault="005E7071" w:rsidP="005E7071">
            <w:pPr>
              <w:rPr>
                <w:rFonts w:ascii="Trebuchet MS" w:hAnsi="Trebuchet MS"/>
                <w:sz w:val="18"/>
                <w:szCs w:val="18"/>
              </w:rPr>
            </w:pPr>
            <w:r>
              <w:rPr>
                <w:rFonts w:ascii="Trebuchet MS" w:hAnsi="Trebuchet MS"/>
                <w:sz w:val="18"/>
                <w:szCs w:val="18"/>
              </w:rPr>
              <w:t xml:space="preserve">-Door personele wisselingen is door de pilotscholen slechts in beperkte mate in bredere zin (communicatie met externen) met Grippa gewerkt. De ervaringen die zijn opgedaan zijn positief. </w:t>
            </w:r>
          </w:p>
          <w:p w:rsidR="005E7071" w:rsidRDefault="005E7071" w:rsidP="005E7071">
            <w:pPr>
              <w:rPr>
                <w:rFonts w:ascii="Trebuchet MS" w:hAnsi="Trebuchet MS"/>
                <w:sz w:val="18"/>
                <w:szCs w:val="18"/>
              </w:rPr>
            </w:pPr>
            <w:r>
              <w:rPr>
                <w:rFonts w:ascii="Trebuchet MS" w:hAnsi="Trebuchet MS"/>
                <w:sz w:val="18"/>
                <w:szCs w:val="18"/>
              </w:rPr>
              <w:t>-In 20-21 wordt alle scholen de mogelijkheid geboden  om breed gebruik te maken van Grippa.</w:t>
            </w:r>
          </w:p>
          <w:p w:rsidR="005E7071" w:rsidRDefault="005E7071" w:rsidP="005E7071">
            <w:pPr>
              <w:rPr>
                <w:rFonts w:ascii="Trebuchet MS" w:hAnsi="Trebuchet MS"/>
                <w:sz w:val="18"/>
                <w:szCs w:val="18"/>
              </w:rPr>
            </w:pPr>
          </w:p>
          <w:p w:rsidR="005E7071" w:rsidRDefault="005E7071" w:rsidP="005E7071">
            <w:pPr>
              <w:rPr>
                <w:rFonts w:ascii="Trebuchet MS" w:hAnsi="Trebuchet MS"/>
                <w:sz w:val="18"/>
                <w:szCs w:val="18"/>
              </w:rPr>
            </w:pPr>
            <w:r>
              <w:rPr>
                <w:rFonts w:ascii="Trebuchet MS" w:hAnsi="Trebuchet MS"/>
                <w:sz w:val="18"/>
                <w:szCs w:val="18"/>
              </w:rPr>
              <w:t>-Met ingang van 1 januari 2020 is een Functionaris Gegevensbescherming aangesteld. Alle benodigde documenten zijn opgesteld. Er is geen sprake geweest van een gegevenslek.</w:t>
            </w:r>
          </w:p>
          <w:p w:rsidR="005E7071" w:rsidRPr="00F775EF" w:rsidRDefault="005E7071" w:rsidP="005E7071">
            <w:pPr>
              <w:rPr>
                <w:rFonts w:ascii="Trebuchet MS" w:hAnsi="Trebuchet MS"/>
                <w:sz w:val="20"/>
                <w:szCs w:val="20"/>
              </w:rPr>
            </w:pPr>
          </w:p>
        </w:tc>
      </w:tr>
    </w:tbl>
    <w:p w:rsidR="009F24AB" w:rsidRDefault="009F24AB"/>
    <w:tbl>
      <w:tblPr>
        <w:tblStyle w:val="Tabelraster"/>
        <w:tblW w:w="0" w:type="auto"/>
        <w:tblLayout w:type="fixed"/>
        <w:tblLook w:val="04A0"/>
      </w:tblPr>
      <w:tblGrid>
        <w:gridCol w:w="2405"/>
        <w:gridCol w:w="2835"/>
        <w:gridCol w:w="8754"/>
      </w:tblGrid>
      <w:tr w:rsidR="00CD3115" w:rsidTr="00DF587D">
        <w:tc>
          <w:tcPr>
            <w:tcW w:w="2405" w:type="dxa"/>
            <w:shd w:val="clear" w:color="auto" w:fill="8DB3E2" w:themeFill="text2" w:themeFillTint="66"/>
          </w:tcPr>
          <w:p w:rsidR="00CD3115" w:rsidRPr="007F4E27" w:rsidRDefault="00CD3115" w:rsidP="0001287F">
            <w:pPr>
              <w:rPr>
                <w:rFonts w:ascii="Trebuchet MS" w:hAnsi="Trebuchet MS"/>
                <w:b/>
                <w:sz w:val="20"/>
                <w:szCs w:val="20"/>
              </w:rPr>
            </w:pPr>
            <w:r>
              <w:rPr>
                <w:rFonts w:ascii="Trebuchet MS" w:hAnsi="Trebuchet MS"/>
                <w:b/>
                <w:sz w:val="20"/>
                <w:szCs w:val="20"/>
              </w:rPr>
              <w:t>On</w:t>
            </w:r>
            <w:r w:rsidRPr="007F4E27">
              <w:rPr>
                <w:rFonts w:ascii="Trebuchet MS" w:hAnsi="Trebuchet MS"/>
                <w:b/>
                <w:sz w:val="20"/>
                <w:szCs w:val="20"/>
              </w:rPr>
              <w:t>derwerp</w:t>
            </w:r>
          </w:p>
        </w:tc>
        <w:tc>
          <w:tcPr>
            <w:tcW w:w="2835" w:type="dxa"/>
            <w:shd w:val="clear" w:color="auto" w:fill="8DB3E2" w:themeFill="text2" w:themeFillTint="66"/>
          </w:tcPr>
          <w:p w:rsidR="00CD3115" w:rsidRPr="007F4E27" w:rsidRDefault="00CD3115" w:rsidP="0001287F">
            <w:pPr>
              <w:rPr>
                <w:rFonts w:ascii="Trebuchet MS" w:hAnsi="Trebuchet MS"/>
                <w:b/>
                <w:sz w:val="20"/>
                <w:szCs w:val="20"/>
              </w:rPr>
            </w:pPr>
            <w:r w:rsidRPr="007F4E27">
              <w:rPr>
                <w:rFonts w:ascii="Trebuchet MS" w:hAnsi="Trebuchet MS"/>
                <w:b/>
                <w:sz w:val="20"/>
                <w:szCs w:val="20"/>
              </w:rPr>
              <w:t xml:space="preserve">Doelen </w:t>
            </w:r>
            <w:r>
              <w:rPr>
                <w:rFonts w:ascii="Trebuchet MS" w:hAnsi="Trebuchet MS"/>
                <w:b/>
                <w:sz w:val="20"/>
                <w:szCs w:val="20"/>
              </w:rPr>
              <w:t>19-20</w:t>
            </w:r>
          </w:p>
        </w:tc>
        <w:tc>
          <w:tcPr>
            <w:tcW w:w="8754" w:type="dxa"/>
            <w:shd w:val="clear" w:color="auto" w:fill="8DB3E2" w:themeFill="text2" w:themeFillTint="66"/>
          </w:tcPr>
          <w:p w:rsidR="00CD3115" w:rsidRPr="007F4E27" w:rsidRDefault="00CD3115" w:rsidP="0001287F">
            <w:pPr>
              <w:rPr>
                <w:rFonts w:ascii="Trebuchet MS" w:hAnsi="Trebuchet MS"/>
                <w:b/>
                <w:sz w:val="20"/>
                <w:szCs w:val="20"/>
              </w:rPr>
            </w:pPr>
            <w:r>
              <w:rPr>
                <w:rFonts w:ascii="Trebuchet MS" w:hAnsi="Trebuchet MS"/>
                <w:b/>
                <w:sz w:val="20"/>
                <w:szCs w:val="20"/>
              </w:rPr>
              <w:t>Evaluatie</w:t>
            </w:r>
          </w:p>
          <w:p w:rsidR="00CD3115" w:rsidRPr="007F4E27" w:rsidRDefault="00CD3115" w:rsidP="0001287F">
            <w:pPr>
              <w:rPr>
                <w:rFonts w:ascii="Trebuchet MS" w:hAnsi="Trebuchet MS"/>
                <w:b/>
                <w:sz w:val="20"/>
                <w:szCs w:val="20"/>
              </w:rPr>
            </w:pPr>
          </w:p>
        </w:tc>
      </w:tr>
      <w:tr w:rsidR="0068496C" w:rsidTr="003F5700">
        <w:tc>
          <w:tcPr>
            <w:tcW w:w="2405" w:type="dxa"/>
            <w:shd w:val="clear" w:color="auto" w:fill="C6D9F1" w:themeFill="text2" w:themeFillTint="33"/>
          </w:tcPr>
          <w:p w:rsidR="0068496C" w:rsidRDefault="0068496C" w:rsidP="00D21581">
            <w:pPr>
              <w:rPr>
                <w:rFonts w:ascii="Trebuchet MS" w:hAnsi="Trebuchet MS"/>
                <w:b/>
                <w:sz w:val="20"/>
                <w:szCs w:val="20"/>
              </w:rPr>
            </w:pPr>
            <w:r>
              <w:rPr>
                <w:rFonts w:ascii="Trebuchet MS" w:hAnsi="Trebuchet MS"/>
                <w:b/>
                <w:sz w:val="20"/>
                <w:szCs w:val="20"/>
              </w:rPr>
              <w:t>Aanpassing statuten</w:t>
            </w:r>
          </w:p>
          <w:p w:rsidR="0068496C" w:rsidRDefault="0068496C" w:rsidP="00D21581">
            <w:pPr>
              <w:rPr>
                <w:rFonts w:ascii="Trebuchet MS" w:hAnsi="Trebuchet MS"/>
                <w:b/>
                <w:sz w:val="20"/>
                <w:szCs w:val="20"/>
              </w:rPr>
            </w:pPr>
          </w:p>
          <w:p w:rsidR="0068496C" w:rsidRPr="007B0924" w:rsidRDefault="0068496C" w:rsidP="00D21581">
            <w:pPr>
              <w:rPr>
                <w:rFonts w:ascii="Trebuchet MS" w:hAnsi="Trebuchet MS"/>
                <w:sz w:val="18"/>
                <w:szCs w:val="18"/>
              </w:rPr>
            </w:pPr>
            <w:r w:rsidRPr="007B0924">
              <w:rPr>
                <w:rFonts w:ascii="Trebuchet MS" w:hAnsi="Trebuchet MS"/>
                <w:sz w:val="18"/>
                <w:szCs w:val="18"/>
              </w:rPr>
              <w:t xml:space="preserve">In 18-19 is het managementstatuut geactualiseerd en zijn de statuten aangepast. Wat betreft de statuten verwachten </w:t>
            </w:r>
            <w:r>
              <w:rPr>
                <w:rFonts w:ascii="Trebuchet MS" w:hAnsi="Trebuchet MS"/>
                <w:sz w:val="18"/>
                <w:szCs w:val="18"/>
              </w:rPr>
              <w:t>we een reactie van de inspectie in verband met een door de inspectie geformuleerde herstelopdracht (n.a.v. bezoek sept-okt 2017)</w:t>
            </w:r>
          </w:p>
          <w:p w:rsidR="0068496C" w:rsidRDefault="0068496C" w:rsidP="00D21581">
            <w:pPr>
              <w:rPr>
                <w:rFonts w:ascii="Trebuchet MS" w:hAnsi="Trebuchet MS"/>
                <w:b/>
                <w:sz w:val="20"/>
                <w:szCs w:val="20"/>
              </w:rPr>
            </w:pPr>
          </w:p>
          <w:p w:rsidR="0068496C" w:rsidRDefault="0068496C" w:rsidP="00D21581">
            <w:pPr>
              <w:rPr>
                <w:rFonts w:ascii="Trebuchet MS" w:hAnsi="Trebuchet MS"/>
                <w:b/>
                <w:sz w:val="20"/>
                <w:szCs w:val="20"/>
              </w:rPr>
            </w:pPr>
          </w:p>
        </w:tc>
        <w:tc>
          <w:tcPr>
            <w:tcW w:w="2835" w:type="dxa"/>
            <w:shd w:val="clear" w:color="auto" w:fill="auto"/>
          </w:tcPr>
          <w:p w:rsidR="0068496C" w:rsidRPr="002428C2" w:rsidRDefault="0068496C" w:rsidP="007B0924">
            <w:pPr>
              <w:rPr>
                <w:rFonts w:ascii="Trebuchet MS" w:hAnsi="Trebuchet MS"/>
                <w:sz w:val="18"/>
                <w:szCs w:val="18"/>
              </w:rPr>
            </w:pPr>
            <w:r w:rsidRPr="002428C2">
              <w:rPr>
                <w:rFonts w:ascii="Trebuchet MS" w:hAnsi="Trebuchet MS"/>
                <w:sz w:val="18"/>
                <w:szCs w:val="18"/>
              </w:rPr>
              <w:t>De gewijzigde statuten van het samenwerkingsverband zijn notarieel vastgelegd.</w:t>
            </w:r>
          </w:p>
        </w:tc>
        <w:tc>
          <w:tcPr>
            <w:tcW w:w="8754" w:type="dxa"/>
            <w:shd w:val="clear" w:color="auto" w:fill="auto"/>
          </w:tcPr>
          <w:p w:rsidR="0068496C" w:rsidRDefault="005E7071" w:rsidP="0023488B">
            <w:pPr>
              <w:rPr>
                <w:rFonts w:ascii="Trebuchet MS" w:hAnsi="Trebuchet MS"/>
                <w:sz w:val="18"/>
                <w:szCs w:val="18"/>
              </w:rPr>
            </w:pPr>
            <w:r>
              <w:rPr>
                <w:rFonts w:ascii="Trebuchet MS" w:hAnsi="Trebuchet MS"/>
                <w:sz w:val="18"/>
                <w:szCs w:val="18"/>
              </w:rPr>
              <w:t>-De inspectie heeft geen opmerkingen geplaatst bij de aangepaste statuten.</w:t>
            </w:r>
          </w:p>
          <w:p w:rsidR="005E7071" w:rsidRPr="00A73456" w:rsidRDefault="005E7071" w:rsidP="0023488B">
            <w:pPr>
              <w:rPr>
                <w:rFonts w:ascii="Trebuchet MS" w:hAnsi="Trebuchet MS"/>
                <w:sz w:val="20"/>
                <w:szCs w:val="20"/>
              </w:rPr>
            </w:pPr>
            <w:r>
              <w:rPr>
                <w:rFonts w:ascii="Trebuchet MS" w:hAnsi="Trebuchet MS"/>
                <w:sz w:val="18"/>
                <w:szCs w:val="18"/>
              </w:rPr>
              <w:t>-Het notarieel vastleggen van de aangepaste statuten is in voorbereiding.</w:t>
            </w:r>
          </w:p>
          <w:p w:rsidR="0068496C" w:rsidRDefault="0068496C" w:rsidP="00D21581">
            <w:pPr>
              <w:rPr>
                <w:rFonts w:ascii="Trebuchet MS" w:hAnsi="Trebuchet MS"/>
                <w:sz w:val="20"/>
                <w:szCs w:val="20"/>
              </w:rPr>
            </w:pPr>
          </w:p>
          <w:p w:rsidR="0068496C" w:rsidRDefault="0068496C" w:rsidP="00D21581">
            <w:pPr>
              <w:rPr>
                <w:rFonts w:ascii="Trebuchet MS" w:hAnsi="Trebuchet MS"/>
                <w:sz w:val="20"/>
                <w:szCs w:val="20"/>
              </w:rPr>
            </w:pPr>
          </w:p>
          <w:p w:rsidR="0068496C" w:rsidRDefault="0068496C" w:rsidP="00D21581">
            <w:pPr>
              <w:rPr>
                <w:rFonts w:ascii="Trebuchet MS" w:hAnsi="Trebuchet MS"/>
                <w:sz w:val="20"/>
                <w:szCs w:val="20"/>
              </w:rPr>
            </w:pPr>
          </w:p>
          <w:p w:rsidR="0068496C" w:rsidRDefault="0068496C" w:rsidP="00D21581">
            <w:pPr>
              <w:rPr>
                <w:rFonts w:ascii="Trebuchet MS" w:hAnsi="Trebuchet MS"/>
                <w:sz w:val="20"/>
                <w:szCs w:val="20"/>
              </w:rPr>
            </w:pPr>
          </w:p>
          <w:p w:rsidR="0068496C" w:rsidRDefault="0068496C" w:rsidP="00D21581">
            <w:pPr>
              <w:rPr>
                <w:rFonts w:ascii="Trebuchet MS" w:hAnsi="Trebuchet MS"/>
                <w:sz w:val="20"/>
                <w:szCs w:val="20"/>
              </w:rPr>
            </w:pPr>
          </w:p>
          <w:p w:rsidR="0068496C" w:rsidRDefault="0068496C" w:rsidP="00D21581">
            <w:pPr>
              <w:rPr>
                <w:rFonts w:ascii="Trebuchet MS" w:hAnsi="Trebuchet MS"/>
                <w:sz w:val="20"/>
                <w:szCs w:val="20"/>
              </w:rPr>
            </w:pPr>
          </w:p>
          <w:p w:rsidR="0068496C" w:rsidRDefault="0068496C" w:rsidP="00D21581">
            <w:pPr>
              <w:rPr>
                <w:rFonts w:ascii="Trebuchet MS" w:hAnsi="Trebuchet MS"/>
                <w:sz w:val="20"/>
                <w:szCs w:val="20"/>
              </w:rPr>
            </w:pPr>
          </w:p>
          <w:p w:rsidR="0068496C" w:rsidRDefault="0068496C" w:rsidP="00D21581">
            <w:pPr>
              <w:rPr>
                <w:rFonts w:ascii="Trebuchet MS" w:hAnsi="Trebuchet MS"/>
                <w:sz w:val="20"/>
                <w:szCs w:val="20"/>
              </w:rPr>
            </w:pPr>
          </w:p>
          <w:p w:rsidR="0068496C" w:rsidRDefault="0068496C" w:rsidP="00D21581">
            <w:pPr>
              <w:rPr>
                <w:rFonts w:ascii="Trebuchet MS" w:hAnsi="Trebuchet MS"/>
                <w:sz w:val="20"/>
                <w:szCs w:val="20"/>
              </w:rPr>
            </w:pPr>
          </w:p>
          <w:p w:rsidR="0068496C" w:rsidRDefault="0068496C" w:rsidP="00D21581">
            <w:pPr>
              <w:rPr>
                <w:rFonts w:ascii="Trebuchet MS" w:hAnsi="Trebuchet MS"/>
                <w:sz w:val="20"/>
                <w:szCs w:val="20"/>
              </w:rPr>
            </w:pPr>
          </w:p>
          <w:p w:rsidR="0068496C" w:rsidRPr="00F775EF" w:rsidRDefault="0068496C" w:rsidP="00D21581">
            <w:pPr>
              <w:rPr>
                <w:rFonts w:ascii="Trebuchet MS" w:hAnsi="Trebuchet MS"/>
                <w:sz w:val="20"/>
                <w:szCs w:val="20"/>
              </w:rPr>
            </w:pPr>
          </w:p>
        </w:tc>
      </w:tr>
      <w:tr w:rsidR="005E7071" w:rsidTr="005D29BE">
        <w:tc>
          <w:tcPr>
            <w:tcW w:w="2405" w:type="dxa"/>
            <w:shd w:val="clear" w:color="auto" w:fill="C6D9F1" w:themeFill="text2" w:themeFillTint="33"/>
          </w:tcPr>
          <w:p w:rsidR="005E7071" w:rsidRDefault="005E7071" w:rsidP="00D21581">
            <w:pPr>
              <w:rPr>
                <w:rFonts w:ascii="Trebuchet MS" w:hAnsi="Trebuchet MS"/>
                <w:b/>
                <w:sz w:val="20"/>
                <w:szCs w:val="20"/>
              </w:rPr>
            </w:pPr>
            <w:r>
              <w:rPr>
                <w:rFonts w:ascii="Trebuchet MS" w:hAnsi="Trebuchet MS"/>
                <w:b/>
                <w:sz w:val="20"/>
                <w:szCs w:val="20"/>
              </w:rPr>
              <w:t>Hoogbegaafdheid</w:t>
            </w:r>
          </w:p>
          <w:p w:rsidR="005E7071" w:rsidRDefault="005E7071" w:rsidP="00D21581">
            <w:pPr>
              <w:rPr>
                <w:rFonts w:ascii="Trebuchet MS" w:hAnsi="Trebuchet MS"/>
                <w:b/>
                <w:sz w:val="20"/>
                <w:szCs w:val="20"/>
              </w:rPr>
            </w:pPr>
          </w:p>
          <w:p w:rsidR="005E7071" w:rsidRDefault="005E7071" w:rsidP="00D21581">
            <w:pPr>
              <w:rPr>
                <w:rFonts w:ascii="Trebuchet MS" w:hAnsi="Trebuchet MS"/>
                <w:b/>
                <w:sz w:val="20"/>
                <w:szCs w:val="20"/>
              </w:rPr>
            </w:pPr>
          </w:p>
        </w:tc>
        <w:tc>
          <w:tcPr>
            <w:tcW w:w="2835" w:type="dxa"/>
            <w:shd w:val="clear" w:color="auto" w:fill="auto"/>
          </w:tcPr>
          <w:p w:rsidR="005E7071" w:rsidRPr="002428C2" w:rsidRDefault="005E7071" w:rsidP="007B0924">
            <w:pPr>
              <w:rPr>
                <w:rFonts w:ascii="Trebuchet MS" w:hAnsi="Trebuchet MS"/>
                <w:sz w:val="18"/>
                <w:szCs w:val="18"/>
              </w:rPr>
            </w:pPr>
            <w:r>
              <w:rPr>
                <w:rFonts w:ascii="Trebuchet MS" w:hAnsi="Trebuchet MS"/>
                <w:sz w:val="18"/>
                <w:szCs w:val="18"/>
              </w:rPr>
              <w:t>Zie subsidieaanvraag</w:t>
            </w:r>
          </w:p>
        </w:tc>
        <w:tc>
          <w:tcPr>
            <w:tcW w:w="8754" w:type="dxa"/>
            <w:shd w:val="clear" w:color="auto" w:fill="auto"/>
          </w:tcPr>
          <w:p w:rsidR="005E7071" w:rsidRDefault="005E7071" w:rsidP="005E7071">
            <w:pPr>
              <w:rPr>
                <w:rFonts w:ascii="Trebuchet MS" w:hAnsi="Trebuchet MS"/>
                <w:sz w:val="20"/>
                <w:szCs w:val="20"/>
              </w:rPr>
            </w:pPr>
            <w:r>
              <w:rPr>
                <w:rFonts w:ascii="Trebuchet MS" w:hAnsi="Trebuchet MS"/>
                <w:sz w:val="18"/>
                <w:szCs w:val="18"/>
              </w:rPr>
              <w:t xml:space="preserve">-De activiteiten zijn uitgevoerd volgens plan. </w:t>
            </w:r>
          </w:p>
        </w:tc>
      </w:tr>
    </w:tbl>
    <w:p w:rsidR="002E6CC6" w:rsidRDefault="002E6CC6"/>
    <w:sectPr w:rsidR="002E6CC6" w:rsidSect="00C446F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2C" w:rsidRDefault="00AA1B2C" w:rsidP="00AF38CB">
      <w:pPr>
        <w:spacing w:after="0" w:line="240" w:lineRule="auto"/>
      </w:pPr>
      <w:r>
        <w:separator/>
      </w:r>
    </w:p>
  </w:endnote>
  <w:endnote w:type="continuationSeparator" w:id="0">
    <w:p w:rsidR="00AA1B2C" w:rsidRDefault="00AA1B2C" w:rsidP="00AF3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28" w:rsidRPr="001D295B" w:rsidRDefault="000F0B28" w:rsidP="00AF38CB">
    <w:pPr>
      <w:pStyle w:val="Voettekst"/>
      <w:jc w:val="center"/>
      <w:rPr>
        <w:rFonts w:ascii="Trebuchet MS" w:hAnsi="Trebuchet MS"/>
        <w:sz w:val="18"/>
        <w:szCs w:val="18"/>
      </w:rPr>
    </w:pPr>
    <w:r>
      <w:rPr>
        <w:rFonts w:ascii="Trebuchet MS" w:hAnsi="Trebuchet MS"/>
        <w:sz w:val="18"/>
        <w:szCs w:val="18"/>
      </w:rPr>
      <w:t>Jaarplan 2019-2020</w:t>
    </w:r>
    <w:r w:rsidRPr="001D295B">
      <w:rPr>
        <w:rFonts w:ascii="Trebuchet MS" w:hAnsi="Trebuchet MS"/>
        <w:sz w:val="18"/>
        <w:szCs w:val="18"/>
      </w:rPr>
      <w:t xml:space="preserve"> </w:t>
    </w:r>
    <w:r w:rsidR="007E27FB">
      <w:rPr>
        <w:rFonts w:ascii="Trebuchet MS" w:hAnsi="Trebuchet MS"/>
        <w:sz w:val="18"/>
        <w:szCs w:val="18"/>
      </w:rPr>
      <w:t xml:space="preserve">met EVALUATIE </w:t>
    </w:r>
    <w:r>
      <w:rPr>
        <w:rFonts w:ascii="Trebuchet MS" w:hAnsi="Trebuchet MS"/>
        <w:sz w:val="18"/>
        <w:szCs w:val="18"/>
      </w:rPr>
      <w:t xml:space="preserve">- </w:t>
    </w:r>
    <w:r w:rsidRPr="001D295B">
      <w:rPr>
        <w:rFonts w:ascii="Trebuchet MS" w:hAnsi="Trebuchet MS"/>
        <w:sz w:val="18"/>
        <w:szCs w:val="18"/>
      </w:rPr>
      <w:t>Samenwer</w:t>
    </w:r>
    <w:r>
      <w:rPr>
        <w:rFonts w:ascii="Trebuchet MS" w:hAnsi="Trebuchet MS"/>
        <w:sz w:val="18"/>
        <w:szCs w:val="18"/>
      </w:rPr>
      <w:t>kingsverband PO Noordoostpolder–</w:t>
    </w:r>
    <w:r w:rsidRPr="001D295B">
      <w:rPr>
        <w:rFonts w:ascii="Trebuchet MS" w:hAnsi="Trebuchet MS"/>
        <w:sz w:val="18"/>
        <w:szCs w:val="18"/>
      </w:rPr>
      <w:t>Urk</w:t>
    </w:r>
    <w:r>
      <w:rPr>
        <w:rFonts w:ascii="Trebuchet MS" w:hAnsi="Trebuchet MS"/>
        <w:sz w:val="18"/>
        <w:szCs w:val="18"/>
      </w:rPr>
      <w:t xml:space="preserve"> -  </w:t>
    </w:r>
    <w:r w:rsidRPr="001D295B">
      <w:rPr>
        <w:rFonts w:ascii="Trebuchet MS" w:hAnsi="Trebuchet MS"/>
        <w:sz w:val="18"/>
        <w:szCs w:val="18"/>
      </w:rPr>
      <w:t xml:space="preserve"> </w:t>
    </w:r>
    <w:r w:rsidR="007950D7">
      <w:rPr>
        <w:rFonts w:ascii="Trebuchet MS" w:hAnsi="Trebuchet MS"/>
        <w:sz w:val="18"/>
        <w:szCs w:val="18"/>
      </w:rPr>
      <w:t xml:space="preserve">versie </w:t>
    </w:r>
    <w:r w:rsidR="00DC68BD">
      <w:rPr>
        <w:rFonts w:ascii="Trebuchet MS" w:hAnsi="Trebuchet MS"/>
        <w:sz w:val="18"/>
        <w:szCs w:val="18"/>
      </w:rPr>
      <w:t>02</w:t>
    </w:r>
    <w:r w:rsidR="007E27FB">
      <w:rPr>
        <w:rFonts w:ascii="Trebuchet MS" w:hAnsi="Trebuchet MS"/>
        <w:sz w:val="18"/>
        <w:szCs w:val="18"/>
      </w:rPr>
      <w:t>0620</w:t>
    </w:r>
    <w:r>
      <w:rPr>
        <w:rFonts w:ascii="Trebuchet MS" w:hAnsi="Trebuchet MS"/>
        <w:sz w:val="18"/>
        <w:szCs w:val="18"/>
      </w:rPr>
      <w:t xml:space="preserve"> </w:t>
    </w:r>
  </w:p>
  <w:p w:rsidR="000F0B28" w:rsidRDefault="000F0B2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2C" w:rsidRDefault="00AA1B2C" w:rsidP="00AF38CB">
      <w:pPr>
        <w:spacing w:after="0" w:line="240" w:lineRule="auto"/>
      </w:pPr>
      <w:r>
        <w:separator/>
      </w:r>
    </w:p>
  </w:footnote>
  <w:footnote w:type="continuationSeparator" w:id="0">
    <w:p w:rsidR="00AA1B2C" w:rsidRDefault="00AA1B2C" w:rsidP="00AF3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206"/>
    <w:multiLevelType w:val="hybridMultilevel"/>
    <w:tmpl w:val="817CFBAE"/>
    <w:lvl w:ilvl="0" w:tplc="6862EA6A">
      <w:start w:val="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C606DE"/>
    <w:multiLevelType w:val="hybridMultilevel"/>
    <w:tmpl w:val="3C8AE46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FB7FE4"/>
    <w:multiLevelType w:val="hybridMultilevel"/>
    <w:tmpl w:val="744050D2"/>
    <w:lvl w:ilvl="0" w:tplc="402E85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A91738"/>
    <w:multiLevelType w:val="hybridMultilevel"/>
    <w:tmpl w:val="18B8995C"/>
    <w:lvl w:ilvl="0" w:tplc="3D94EA18">
      <w:start w:val="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DC610B"/>
    <w:multiLevelType w:val="hybridMultilevel"/>
    <w:tmpl w:val="523C29C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7093210"/>
    <w:multiLevelType w:val="hybridMultilevel"/>
    <w:tmpl w:val="D5CEBA2A"/>
    <w:lvl w:ilvl="0" w:tplc="44EEE4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8A259F"/>
    <w:multiLevelType w:val="hybridMultilevel"/>
    <w:tmpl w:val="0DAE12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6A388C"/>
    <w:multiLevelType w:val="hybridMultilevel"/>
    <w:tmpl w:val="836AFCEA"/>
    <w:lvl w:ilvl="0" w:tplc="6D503068">
      <w:start w:val="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B11B68"/>
    <w:multiLevelType w:val="hybridMultilevel"/>
    <w:tmpl w:val="9E9675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56F7758"/>
    <w:multiLevelType w:val="hybridMultilevel"/>
    <w:tmpl w:val="3D4C0424"/>
    <w:lvl w:ilvl="0" w:tplc="58D69D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3E4935"/>
    <w:multiLevelType w:val="hybridMultilevel"/>
    <w:tmpl w:val="E5F22498"/>
    <w:lvl w:ilvl="0" w:tplc="946A355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AB61A06"/>
    <w:multiLevelType w:val="hybridMultilevel"/>
    <w:tmpl w:val="740C86DC"/>
    <w:lvl w:ilvl="0" w:tplc="925A1BEC">
      <w:start w:val="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3"/>
  </w:num>
  <w:num w:numId="6">
    <w:abstractNumId w:val="0"/>
  </w:num>
  <w:num w:numId="7">
    <w:abstractNumId w:val="11"/>
  </w:num>
  <w:num w:numId="8">
    <w:abstractNumId w:val="7"/>
  </w:num>
  <w:num w:numId="9">
    <w:abstractNumId w:val="2"/>
  </w:num>
  <w:num w:numId="10">
    <w:abstractNumId w:val="4"/>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446F0"/>
    <w:rsid w:val="000024E5"/>
    <w:rsid w:val="0001287F"/>
    <w:rsid w:val="00025A2C"/>
    <w:rsid w:val="0002641B"/>
    <w:rsid w:val="00035DF6"/>
    <w:rsid w:val="00042D39"/>
    <w:rsid w:val="00045DC0"/>
    <w:rsid w:val="00047D76"/>
    <w:rsid w:val="000533B1"/>
    <w:rsid w:val="00054C87"/>
    <w:rsid w:val="00062D85"/>
    <w:rsid w:val="000B07A4"/>
    <w:rsid w:val="000D4922"/>
    <w:rsid w:val="000D557B"/>
    <w:rsid w:val="000E709D"/>
    <w:rsid w:val="000F0B28"/>
    <w:rsid w:val="000F2D89"/>
    <w:rsid w:val="000F6A09"/>
    <w:rsid w:val="00100F08"/>
    <w:rsid w:val="001028E5"/>
    <w:rsid w:val="001068F6"/>
    <w:rsid w:val="0011268E"/>
    <w:rsid w:val="00113403"/>
    <w:rsid w:val="00114EAE"/>
    <w:rsid w:val="00132BFE"/>
    <w:rsid w:val="00134FEC"/>
    <w:rsid w:val="00146A20"/>
    <w:rsid w:val="00150223"/>
    <w:rsid w:val="00151398"/>
    <w:rsid w:val="00153055"/>
    <w:rsid w:val="001610D1"/>
    <w:rsid w:val="00180546"/>
    <w:rsid w:val="001809A9"/>
    <w:rsid w:val="00190630"/>
    <w:rsid w:val="00196FF3"/>
    <w:rsid w:val="001C391B"/>
    <w:rsid w:val="001C6B0A"/>
    <w:rsid w:val="001D295B"/>
    <w:rsid w:val="001E5658"/>
    <w:rsid w:val="002264F0"/>
    <w:rsid w:val="0022664C"/>
    <w:rsid w:val="0023488B"/>
    <w:rsid w:val="00241733"/>
    <w:rsid w:val="002428C2"/>
    <w:rsid w:val="00251F16"/>
    <w:rsid w:val="00254754"/>
    <w:rsid w:val="00267246"/>
    <w:rsid w:val="0027104C"/>
    <w:rsid w:val="00276D18"/>
    <w:rsid w:val="002B28C0"/>
    <w:rsid w:val="002C284F"/>
    <w:rsid w:val="002D7654"/>
    <w:rsid w:val="002E4516"/>
    <w:rsid w:val="002E6CC6"/>
    <w:rsid w:val="002F7D90"/>
    <w:rsid w:val="00317F3C"/>
    <w:rsid w:val="003270C9"/>
    <w:rsid w:val="00335C87"/>
    <w:rsid w:val="00337886"/>
    <w:rsid w:val="00350976"/>
    <w:rsid w:val="00350C7F"/>
    <w:rsid w:val="00352114"/>
    <w:rsid w:val="00355637"/>
    <w:rsid w:val="003658F6"/>
    <w:rsid w:val="00372F15"/>
    <w:rsid w:val="003761F7"/>
    <w:rsid w:val="00385B00"/>
    <w:rsid w:val="003B0A6B"/>
    <w:rsid w:val="003B5010"/>
    <w:rsid w:val="003B7760"/>
    <w:rsid w:val="004003DF"/>
    <w:rsid w:val="00407374"/>
    <w:rsid w:val="0041348C"/>
    <w:rsid w:val="004231D7"/>
    <w:rsid w:val="00430918"/>
    <w:rsid w:val="00441D25"/>
    <w:rsid w:val="004454A8"/>
    <w:rsid w:val="00456F6C"/>
    <w:rsid w:val="0048374A"/>
    <w:rsid w:val="00495265"/>
    <w:rsid w:val="00495A98"/>
    <w:rsid w:val="004A1C11"/>
    <w:rsid w:val="004A1F4C"/>
    <w:rsid w:val="004A7944"/>
    <w:rsid w:val="004B14B1"/>
    <w:rsid w:val="005033A1"/>
    <w:rsid w:val="00504DAB"/>
    <w:rsid w:val="005073BD"/>
    <w:rsid w:val="0050799B"/>
    <w:rsid w:val="005106D6"/>
    <w:rsid w:val="00527C90"/>
    <w:rsid w:val="00544793"/>
    <w:rsid w:val="00550642"/>
    <w:rsid w:val="00576D2E"/>
    <w:rsid w:val="00580A8B"/>
    <w:rsid w:val="00582B6D"/>
    <w:rsid w:val="00583551"/>
    <w:rsid w:val="00584C4C"/>
    <w:rsid w:val="00584D1C"/>
    <w:rsid w:val="005B65A3"/>
    <w:rsid w:val="005B7E12"/>
    <w:rsid w:val="005C30F7"/>
    <w:rsid w:val="005E7071"/>
    <w:rsid w:val="005F73B3"/>
    <w:rsid w:val="006049C4"/>
    <w:rsid w:val="0061258E"/>
    <w:rsid w:val="00615794"/>
    <w:rsid w:val="0062554C"/>
    <w:rsid w:val="00632441"/>
    <w:rsid w:val="00633768"/>
    <w:rsid w:val="00655E92"/>
    <w:rsid w:val="00662334"/>
    <w:rsid w:val="00663E40"/>
    <w:rsid w:val="00664463"/>
    <w:rsid w:val="00670807"/>
    <w:rsid w:val="0067496E"/>
    <w:rsid w:val="0068496C"/>
    <w:rsid w:val="00686F80"/>
    <w:rsid w:val="006951F6"/>
    <w:rsid w:val="00695B64"/>
    <w:rsid w:val="00697FD6"/>
    <w:rsid w:val="006A2FD3"/>
    <w:rsid w:val="006A3AA1"/>
    <w:rsid w:val="006B7D04"/>
    <w:rsid w:val="006C3237"/>
    <w:rsid w:val="006D40A1"/>
    <w:rsid w:val="006E2F3C"/>
    <w:rsid w:val="006F34F3"/>
    <w:rsid w:val="006F6238"/>
    <w:rsid w:val="00711EB7"/>
    <w:rsid w:val="00723C77"/>
    <w:rsid w:val="00725F15"/>
    <w:rsid w:val="00735EED"/>
    <w:rsid w:val="00737B01"/>
    <w:rsid w:val="0074463D"/>
    <w:rsid w:val="00745682"/>
    <w:rsid w:val="00760F0E"/>
    <w:rsid w:val="0077390F"/>
    <w:rsid w:val="007818BE"/>
    <w:rsid w:val="00790957"/>
    <w:rsid w:val="007950D7"/>
    <w:rsid w:val="007A2CE8"/>
    <w:rsid w:val="007B0924"/>
    <w:rsid w:val="007B378A"/>
    <w:rsid w:val="007E27FB"/>
    <w:rsid w:val="007E6B59"/>
    <w:rsid w:val="007F33B6"/>
    <w:rsid w:val="007F3E15"/>
    <w:rsid w:val="007F4E27"/>
    <w:rsid w:val="0081609A"/>
    <w:rsid w:val="00841FD8"/>
    <w:rsid w:val="0085073B"/>
    <w:rsid w:val="0085144B"/>
    <w:rsid w:val="00851707"/>
    <w:rsid w:val="008549A6"/>
    <w:rsid w:val="008552D9"/>
    <w:rsid w:val="00866909"/>
    <w:rsid w:val="00877B2D"/>
    <w:rsid w:val="00877E93"/>
    <w:rsid w:val="008811CF"/>
    <w:rsid w:val="00887446"/>
    <w:rsid w:val="00893EE2"/>
    <w:rsid w:val="00894011"/>
    <w:rsid w:val="008A2C5F"/>
    <w:rsid w:val="008C70E0"/>
    <w:rsid w:val="008E1C2A"/>
    <w:rsid w:val="008E63D2"/>
    <w:rsid w:val="008F2237"/>
    <w:rsid w:val="008F5A00"/>
    <w:rsid w:val="00912169"/>
    <w:rsid w:val="0091531F"/>
    <w:rsid w:val="009332DC"/>
    <w:rsid w:val="009454E4"/>
    <w:rsid w:val="009558C6"/>
    <w:rsid w:val="00956E85"/>
    <w:rsid w:val="009624D4"/>
    <w:rsid w:val="0096351B"/>
    <w:rsid w:val="00970B56"/>
    <w:rsid w:val="009A43B7"/>
    <w:rsid w:val="009B46B3"/>
    <w:rsid w:val="009C052A"/>
    <w:rsid w:val="009C290A"/>
    <w:rsid w:val="009E44D8"/>
    <w:rsid w:val="009E4DF2"/>
    <w:rsid w:val="009E4F52"/>
    <w:rsid w:val="009F24AB"/>
    <w:rsid w:val="00A14E58"/>
    <w:rsid w:val="00A1759B"/>
    <w:rsid w:val="00A26F14"/>
    <w:rsid w:val="00A4460E"/>
    <w:rsid w:val="00A6030E"/>
    <w:rsid w:val="00A62333"/>
    <w:rsid w:val="00A66157"/>
    <w:rsid w:val="00A73456"/>
    <w:rsid w:val="00A9786F"/>
    <w:rsid w:val="00AA1B2C"/>
    <w:rsid w:val="00AB1567"/>
    <w:rsid w:val="00AD45D7"/>
    <w:rsid w:val="00AE3DE0"/>
    <w:rsid w:val="00AF38CB"/>
    <w:rsid w:val="00AF3989"/>
    <w:rsid w:val="00B20A67"/>
    <w:rsid w:val="00B27F24"/>
    <w:rsid w:val="00B35635"/>
    <w:rsid w:val="00B8429C"/>
    <w:rsid w:val="00B90E0B"/>
    <w:rsid w:val="00B95C01"/>
    <w:rsid w:val="00BA4F9B"/>
    <w:rsid w:val="00BA71CC"/>
    <w:rsid w:val="00BD1BD6"/>
    <w:rsid w:val="00BD2514"/>
    <w:rsid w:val="00BD7713"/>
    <w:rsid w:val="00BE3876"/>
    <w:rsid w:val="00BF22D1"/>
    <w:rsid w:val="00BF7830"/>
    <w:rsid w:val="00C025F5"/>
    <w:rsid w:val="00C03829"/>
    <w:rsid w:val="00C07162"/>
    <w:rsid w:val="00C07394"/>
    <w:rsid w:val="00C2169E"/>
    <w:rsid w:val="00C220FA"/>
    <w:rsid w:val="00C27104"/>
    <w:rsid w:val="00C33C5D"/>
    <w:rsid w:val="00C446F0"/>
    <w:rsid w:val="00C81B26"/>
    <w:rsid w:val="00C97123"/>
    <w:rsid w:val="00CA107F"/>
    <w:rsid w:val="00CA2AD6"/>
    <w:rsid w:val="00CC5E12"/>
    <w:rsid w:val="00CC76F9"/>
    <w:rsid w:val="00CD2B5C"/>
    <w:rsid w:val="00CD3115"/>
    <w:rsid w:val="00CD7593"/>
    <w:rsid w:val="00CE64CE"/>
    <w:rsid w:val="00D00B3C"/>
    <w:rsid w:val="00D04AFD"/>
    <w:rsid w:val="00D161B5"/>
    <w:rsid w:val="00D21581"/>
    <w:rsid w:val="00D31189"/>
    <w:rsid w:val="00D363DD"/>
    <w:rsid w:val="00D3752B"/>
    <w:rsid w:val="00D6778E"/>
    <w:rsid w:val="00D7122A"/>
    <w:rsid w:val="00D72092"/>
    <w:rsid w:val="00D82DD0"/>
    <w:rsid w:val="00D859CA"/>
    <w:rsid w:val="00D91FDB"/>
    <w:rsid w:val="00D9223C"/>
    <w:rsid w:val="00D947E3"/>
    <w:rsid w:val="00DA28B7"/>
    <w:rsid w:val="00DA63CD"/>
    <w:rsid w:val="00DB2DC4"/>
    <w:rsid w:val="00DB44F0"/>
    <w:rsid w:val="00DC68BD"/>
    <w:rsid w:val="00DE08DA"/>
    <w:rsid w:val="00DE1D76"/>
    <w:rsid w:val="00E03052"/>
    <w:rsid w:val="00E04EA7"/>
    <w:rsid w:val="00E15BE8"/>
    <w:rsid w:val="00E168DD"/>
    <w:rsid w:val="00E20AFA"/>
    <w:rsid w:val="00E30D13"/>
    <w:rsid w:val="00E34D37"/>
    <w:rsid w:val="00E357A0"/>
    <w:rsid w:val="00E370F2"/>
    <w:rsid w:val="00E40380"/>
    <w:rsid w:val="00E41BD0"/>
    <w:rsid w:val="00E460AC"/>
    <w:rsid w:val="00E47F4D"/>
    <w:rsid w:val="00E519EF"/>
    <w:rsid w:val="00E559A0"/>
    <w:rsid w:val="00E55C4B"/>
    <w:rsid w:val="00E57D92"/>
    <w:rsid w:val="00E63CF0"/>
    <w:rsid w:val="00E67529"/>
    <w:rsid w:val="00E70F68"/>
    <w:rsid w:val="00E807C3"/>
    <w:rsid w:val="00E87D0F"/>
    <w:rsid w:val="00EA771A"/>
    <w:rsid w:val="00EB70C9"/>
    <w:rsid w:val="00EC7823"/>
    <w:rsid w:val="00EE41E4"/>
    <w:rsid w:val="00EE4F58"/>
    <w:rsid w:val="00EF6312"/>
    <w:rsid w:val="00F13871"/>
    <w:rsid w:val="00F16C5E"/>
    <w:rsid w:val="00F1715F"/>
    <w:rsid w:val="00F31053"/>
    <w:rsid w:val="00F64B7E"/>
    <w:rsid w:val="00F67A6E"/>
    <w:rsid w:val="00F75804"/>
    <w:rsid w:val="00F775EF"/>
    <w:rsid w:val="00F82E0A"/>
    <w:rsid w:val="00F84310"/>
    <w:rsid w:val="00F97498"/>
    <w:rsid w:val="00FA7F77"/>
    <w:rsid w:val="00FB0C8E"/>
    <w:rsid w:val="00FB10B4"/>
    <w:rsid w:val="00FB5C4B"/>
    <w:rsid w:val="00FD0CD3"/>
    <w:rsid w:val="00FD5795"/>
    <w:rsid w:val="00FE553A"/>
    <w:rsid w:val="00FE672F"/>
    <w:rsid w:val="00FF73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6C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44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446F0"/>
    <w:pPr>
      <w:ind w:left="720"/>
      <w:contextualSpacing/>
    </w:pPr>
  </w:style>
  <w:style w:type="paragraph" w:styleId="Koptekst">
    <w:name w:val="header"/>
    <w:basedOn w:val="Standaard"/>
    <w:link w:val="KoptekstChar"/>
    <w:uiPriority w:val="99"/>
    <w:unhideWhenUsed/>
    <w:rsid w:val="00AF38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38CB"/>
  </w:style>
  <w:style w:type="paragraph" w:styleId="Voettekst">
    <w:name w:val="footer"/>
    <w:basedOn w:val="Standaard"/>
    <w:link w:val="VoettekstChar"/>
    <w:uiPriority w:val="99"/>
    <w:unhideWhenUsed/>
    <w:rsid w:val="00AF38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38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2B91-392C-42C1-9D0A-1986A7DF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3197</Words>
  <Characters>17589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2020-06-10T10:50:00Z</dcterms:created>
  <dcterms:modified xsi:type="dcterms:W3CDTF">2020-06-11T06:32:00Z</dcterms:modified>
</cp:coreProperties>
</file>